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5A3F" w14:textId="77777777" w:rsidR="00B0639B" w:rsidRPr="000F6B67" w:rsidRDefault="00B0639B" w:rsidP="00543E5C">
      <w:pPr>
        <w:pStyle w:val="Heading3"/>
      </w:pPr>
    </w:p>
    <w:p w14:paraId="5B5C4EF1" w14:textId="3F54150E" w:rsidR="00A65D2B" w:rsidRDefault="00847045" w:rsidP="007473AD">
      <w:pPr>
        <w:pStyle w:val="a"/>
        <w:jc w:val="center"/>
        <w:rPr>
          <w:szCs w:val="28"/>
          <w:lang w:val="lt-LT"/>
        </w:rPr>
      </w:pPr>
      <w:proofErr w:type="spellStart"/>
      <w:r w:rsidRPr="00760EEA">
        <w:rPr>
          <w:szCs w:val="28"/>
          <w:lang w:val="en-US"/>
        </w:rPr>
        <w:t>Lietuvos</w:t>
      </w:r>
      <w:proofErr w:type="spellEnd"/>
      <w:r w:rsidRPr="00760EEA">
        <w:rPr>
          <w:szCs w:val="28"/>
          <w:lang w:val="en-US"/>
        </w:rPr>
        <w:t xml:space="preserve"> </w:t>
      </w:r>
      <w:proofErr w:type="spellStart"/>
      <w:r w:rsidRPr="00760EEA">
        <w:rPr>
          <w:szCs w:val="28"/>
          <w:lang w:val="en-US"/>
        </w:rPr>
        <w:t>boulingo</w:t>
      </w:r>
      <w:proofErr w:type="spellEnd"/>
      <w:r w:rsidRPr="00760EEA">
        <w:rPr>
          <w:szCs w:val="28"/>
          <w:lang w:val="en-US"/>
        </w:rPr>
        <w:t xml:space="preserve"> </w:t>
      </w:r>
      <w:proofErr w:type="spellStart"/>
      <w:r w:rsidRPr="00760EEA">
        <w:rPr>
          <w:szCs w:val="28"/>
          <w:lang w:val="en-US"/>
        </w:rPr>
        <w:t>asmeninio</w:t>
      </w:r>
      <w:proofErr w:type="spellEnd"/>
      <w:r w:rsidRPr="00760EEA">
        <w:rPr>
          <w:szCs w:val="28"/>
          <w:lang w:val="en-US"/>
        </w:rPr>
        <w:t xml:space="preserve"> </w:t>
      </w:r>
      <w:proofErr w:type="spellStart"/>
      <w:r w:rsidRPr="00760EEA">
        <w:rPr>
          <w:szCs w:val="28"/>
          <w:lang w:val="en-US"/>
        </w:rPr>
        <w:t>čempionato</w:t>
      </w:r>
      <w:proofErr w:type="spellEnd"/>
      <w:r w:rsidR="00760EEA">
        <w:rPr>
          <w:szCs w:val="28"/>
          <w:lang w:val="en-US"/>
        </w:rPr>
        <w:t xml:space="preserve"> </w:t>
      </w:r>
      <w:r w:rsidRPr="00760EEA">
        <w:rPr>
          <w:szCs w:val="28"/>
          <w:lang w:val="lt-LT"/>
        </w:rPr>
        <w:t>reitinginio turnyro reglamentas</w:t>
      </w:r>
    </w:p>
    <w:p w14:paraId="17B88864" w14:textId="1D5510B0" w:rsidR="00E16840" w:rsidRDefault="00E16840" w:rsidP="007473AD">
      <w:pPr>
        <w:pStyle w:val="a"/>
        <w:jc w:val="center"/>
        <w:rPr>
          <w:szCs w:val="28"/>
          <w:lang w:val="lt-LT"/>
        </w:rPr>
      </w:pPr>
    </w:p>
    <w:p w14:paraId="636DF7CB" w14:textId="2F2B15B7" w:rsidR="00E16840" w:rsidRDefault="00E16840" w:rsidP="007473AD">
      <w:pPr>
        <w:pStyle w:val="a"/>
        <w:jc w:val="center"/>
        <w:rPr>
          <w:szCs w:val="28"/>
          <w:lang w:val="lt-LT"/>
        </w:rPr>
      </w:pPr>
      <w:r w:rsidRPr="00E16840">
        <w:rPr>
          <w:noProof/>
          <w:szCs w:val="28"/>
          <w:lang w:val="lt-LT"/>
        </w:rPr>
        <w:drawing>
          <wp:inline distT="0" distB="0" distL="0" distR="0" wp14:anchorId="05CC6CB1" wp14:editId="5091D3B6">
            <wp:extent cx="1943100" cy="132444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36" cy="13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A5BE" w14:textId="77777777" w:rsidR="007473AD" w:rsidRPr="007473AD" w:rsidRDefault="007473AD" w:rsidP="007473AD">
      <w:pPr>
        <w:pStyle w:val="a"/>
        <w:jc w:val="center"/>
        <w:rPr>
          <w:szCs w:val="28"/>
          <w:lang w:val="lt-LT"/>
        </w:rPr>
      </w:pPr>
    </w:p>
    <w:p w14:paraId="3815A6CD" w14:textId="77777777" w:rsidR="00847045" w:rsidRPr="00B85D95" w:rsidRDefault="00847045" w:rsidP="00B85D95">
      <w:pPr>
        <w:pStyle w:val="Title"/>
        <w:rPr>
          <w:u w:val="single"/>
          <w:lang w:val="lt-LT"/>
        </w:rPr>
      </w:pPr>
      <w:r w:rsidRPr="00B85D95">
        <w:rPr>
          <w:u w:val="single"/>
          <w:lang w:val="lt-LT"/>
        </w:rPr>
        <w:t>I. BENDRA INFORMACIJA</w:t>
      </w:r>
    </w:p>
    <w:p w14:paraId="31ACD573" w14:textId="77777777" w:rsidR="00847045" w:rsidRPr="00847045" w:rsidRDefault="00847045" w:rsidP="00B85D95">
      <w:pPr>
        <w:pStyle w:val="Title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400"/>
      </w:tblGrid>
      <w:tr w:rsidR="00847045" w:rsidRPr="00847045" w14:paraId="2182AFC4" w14:textId="77777777" w:rsidTr="002219EC">
        <w:tc>
          <w:tcPr>
            <w:tcW w:w="3699" w:type="dxa"/>
          </w:tcPr>
          <w:p w14:paraId="4E85617C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Turnyro pavadinimas</w:t>
            </w:r>
          </w:p>
        </w:tc>
        <w:tc>
          <w:tcPr>
            <w:tcW w:w="6474" w:type="dxa"/>
          </w:tcPr>
          <w:p w14:paraId="6DF9C18A" w14:textId="20338F89" w:rsidR="00847045" w:rsidRPr="007C7DCC" w:rsidRDefault="00543E5C" w:rsidP="0037380D">
            <w:pPr>
              <w:jc w:val="both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Judex</w:t>
            </w:r>
            <w:proofErr w:type="spellEnd"/>
            <w:r>
              <w:rPr>
                <w:b/>
                <w:lang w:val="lt-LT"/>
              </w:rPr>
              <w:t xml:space="preserve"> spauda taurė 2020</w:t>
            </w:r>
            <w:r w:rsidR="00317926">
              <w:rPr>
                <w:b/>
                <w:lang w:val="lt-LT"/>
              </w:rPr>
              <w:t xml:space="preserve"> </w:t>
            </w:r>
          </w:p>
        </w:tc>
      </w:tr>
      <w:tr w:rsidR="00847045" w:rsidRPr="00847045" w14:paraId="7D0B838D" w14:textId="77777777" w:rsidTr="002219EC">
        <w:tc>
          <w:tcPr>
            <w:tcW w:w="3699" w:type="dxa"/>
          </w:tcPr>
          <w:p w14:paraId="2D9DA395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Pirmoji turnyro diena</w:t>
            </w:r>
          </w:p>
        </w:tc>
        <w:tc>
          <w:tcPr>
            <w:tcW w:w="6474" w:type="dxa"/>
          </w:tcPr>
          <w:p w14:paraId="13995982" w14:textId="0A7F8C25" w:rsidR="00847045" w:rsidRPr="00732026" w:rsidRDefault="004601B1" w:rsidP="00B85D95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2250EE">
              <w:rPr>
                <w:b/>
                <w:lang w:val="lt-LT"/>
              </w:rPr>
              <w:t>20</w:t>
            </w:r>
            <w:r w:rsidR="0088083C">
              <w:rPr>
                <w:b/>
                <w:lang w:val="lt-LT"/>
              </w:rPr>
              <w:t>-02-0</w:t>
            </w:r>
            <w:r w:rsidR="00317926">
              <w:rPr>
                <w:b/>
                <w:lang w:val="lt-LT"/>
              </w:rPr>
              <w:t>9</w:t>
            </w:r>
          </w:p>
        </w:tc>
      </w:tr>
      <w:tr w:rsidR="00847045" w:rsidRPr="00847045" w14:paraId="3D0ECDB6" w14:textId="77777777" w:rsidTr="002219EC">
        <w:tc>
          <w:tcPr>
            <w:tcW w:w="3699" w:type="dxa"/>
          </w:tcPr>
          <w:p w14:paraId="3DC2A252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Paskutinioji turnyro diena</w:t>
            </w:r>
          </w:p>
        </w:tc>
        <w:tc>
          <w:tcPr>
            <w:tcW w:w="6474" w:type="dxa"/>
          </w:tcPr>
          <w:p w14:paraId="6EDA056B" w14:textId="449C879C" w:rsidR="00847045" w:rsidRPr="00732026" w:rsidRDefault="004601B1" w:rsidP="00B85D95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2250EE">
              <w:rPr>
                <w:b/>
                <w:lang w:val="lt-LT"/>
              </w:rPr>
              <w:t>20</w:t>
            </w:r>
            <w:r w:rsidR="0088083C">
              <w:rPr>
                <w:b/>
                <w:lang w:val="lt-LT"/>
              </w:rPr>
              <w:t>-02</w:t>
            </w:r>
            <w:r w:rsidR="00E23DC3">
              <w:rPr>
                <w:b/>
                <w:lang w:val="lt-LT"/>
              </w:rPr>
              <w:t>-</w:t>
            </w:r>
            <w:r w:rsidR="00317926">
              <w:rPr>
                <w:b/>
                <w:lang w:val="lt-LT"/>
              </w:rPr>
              <w:t>16</w:t>
            </w:r>
          </w:p>
        </w:tc>
      </w:tr>
      <w:tr w:rsidR="00847045" w:rsidRPr="00847045" w14:paraId="7FDC7871" w14:textId="77777777" w:rsidTr="002219EC">
        <w:tc>
          <w:tcPr>
            <w:tcW w:w="3699" w:type="dxa"/>
          </w:tcPr>
          <w:p w14:paraId="7BF6920F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Organizatorius</w:t>
            </w:r>
          </w:p>
        </w:tc>
        <w:tc>
          <w:tcPr>
            <w:tcW w:w="6474" w:type="dxa"/>
          </w:tcPr>
          <w:p w14:paraId="3D4E4C93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Lietuvos boulingo f</w:t>
            </w:r>
            <w:r w:rsidR="00B85D95">
              <w:rPr>
                <w:b/>
                <w:lang w:val="lt-LT"/>
              </w:rPr>
              <w:t>ederacija</w:t>
            </w:r>
          </w:p>
        </w:tc>
      </w:tr>
      <w:tr w:rsidR="00847045" w:rsidRPr="00847045" w14:paraId="665FD093" w14:textId="77777777" w:rsidTr="002219EC">
        <w:tc>
          <w:tcPr>
            <w:tcW w:w="3699" w:type="dxa"/>
          </w:tcPr>
          <w:p w14:paraId="48058D79" w14:textId="77777777" w:rsidR="00847045" w:rsidRPr="00847045" w:rsidRDefault="00847045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Vykdytojas</w:t>
            </w:r>
          </w:p>
        </w:tc>
        <w:tc>
          <w:tcPr>
            <w:tcW w:w="6474" w:type="dxa"/>
          </w:tcPr>
          <w:p w14:paraId="18112FB4" w14:textId="5BAB87F9" w:rsidR="00847045" w:rsidRPr="00E24172" w:rsidRDefault="006B1E3B" w:rsidP="00E23DC3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Jungtinis boulingo klubas</w:t>
            </w:r>
          </w:p>
        </w:tc>
      </w:tr>
      <w:tr w:rsidR="00E24172" w:rsidRPr="00847045" w14:paraId="0F654828" w14:textId="77777777" w:rsidTr="002219EC">
        <w:tc>
          <w:tcPr>
            <w:tcW w:w="3699" w:type="dxa"/>
          </w:tcPr>
          <w:p w14:paraId="04D17C7C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Boulingo centras</w:t>
            </w:r>
          </w:p>
        </w:tc>
        <w:tc>
          <w:tcPr>
            <w:tcW w:w="6474" w:type="dxa"/>
          </w:tcPr>
          <w:p w14:paraId="73A155CB" w14:textId="4E6FDD11" w:rsidR="00E24172" w:rsidRPr="00E24172" w:rsidRDefault="00E23DC3" w:rsidP="002245A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</w:t>
            </w:r>
            <w:r w:rsidR="00317926">
              <w:rPr>
                <w:b/>
                <w:lang w:val="lt-LT"/>
              </w:rPr>
              <w:t>Oaz</w:t>
            </w:r>
            <w:r w:rsidR="00684B0A">
              <w:rPr>
                <w:b/>
                <w:lang w:val="lt-LT"/>
              </w:rPr>
              <w:t>ės boulingas</w:t>
            </w:r>
            <w:r>
              <w:rPr>
                <w:b/>
                <w:lang w:val="lt-LT"/>
              </w:rPr>
              <w:t>“</w:t>
            </w:r>
            <w:r w:rsidR="00366F2A">
              <w:rPr>
                <w:b/>
                <w:lang w:val="lt-LT"/>
              </w:rPr>
              <w:t xml:space="preserve">, </w:t>
            </w:r>
            <w:r w:rsidR="00684B0A">
              <w:rPr>
                <w:b/>
                <w:lang w:val="lt-LT"/>
              </w:rPr>
              <w:t>Kaunas</w:t>
            </w:r>
          </w:p>
        </w:tc>
      </w:tr>
      <w:tr w:rsidR="00E24172" w:rsidRPr="00847045" w14:paraId="32C0F143" w14:textId="77777777" w:rsidTr="002219EC">
        <w:tc>
          <w:tcPr>
            <w:tcW w:w="3699" w:type="dxa"/>
          </w:tcPr>
          <w:p w14:paraId="3B8DE04D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Boulingo centro adresas</w:t>
            </w:r>
          </w:p>
        </w:tc>
        <w:tc>
          <w:tcPr>
            <w:tcW w:w="6474" w:type="dxa"/>
          </w:tcPr>
          <w:p w14:paraId="4CE2C589" w14:textId="7345E514" w:rsidR="00E24172" w:rsidRPr="00E24172" w:rsidRDefault="00514BA1" w:rsidP="002245A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Balt</w:t>
            </w:r>
            <w:r w:rsidR="00EE4D2F">
              <w:rPr>
                <w:b/>
                <w:lang w:val="lt-LT"/>
              </w:rPr>
              <w:t>ų pr. 16, Kaunas</w:t>
            </w:r>
            <w:r w:rsidR="00E24172" w:rsidRPr="00E24172">
              <w:rPr>
                <w:b/>
                <w:lang w:val="lt-LT"/>
              </w:rPr>
              <w:t xml:space="preserve"> </w:t>
            </w:r>
          </w:p>
        </w:tc>
      </w:tr>
      <w:tr w:rsidR="00E24172" w:rsidRPr="00847045" w14:paraId="1CB23500" w14:textId="77777777" w:rsidTr="002219EC">
        <w:tc>
          <w:tcPr>
            <w:tcW w:w="3699" w:type="dxa"/>
          </w:tcPr>
          <w:p w14:paraId="2EF45EAC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Turnyro komisaras</w:t>
            </w:r>
          </w:p>
        </w:tc>
        <w:tc>
          <w:tcPr>
            <w:tcW w:w="6474" w:type="dxa"/>
          </w:tcPr>
          <w:p w14:paraId="6FE0C353" w14:textId="6531C673" w:rsidR="00E24172" w:rsidRPr="00DB1391" w:rsidRDefault="006B1E3B" w:rsidP="002245A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Vaidotas Baranauskas</w:t>
            </w:r>
          </w:p>
        </w:tc>
      </w:tr>
      <w:tr w:rsidR="00E24172" w:rsidRPr="00847045" w14:paraId="75ECCAA1" w14:textId="77777777" w:rsidTr="002219EC">
        <w:tc>
          <w:tcPr>
            <w:tcW w:w="3699" w:type="dxa"/>
          </w:tcPr>
          <w:p w14:paraId="7BA7FF90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Turnyro vyr. teisėjas</w:t>
            </w:r>
          </w:p>
        </w:tc>
        <w:tc>
          <w:tcPr>
            <w:tcW w:w="6474" w:type="dxa"/>
          </w:tcPr>
          <w:p w14:paraId="77042AD9" w14:textId="392845B1" w:rsidR="00E24172" w:rsidRPr="00DB1391" w:rsidRDefault="006B1E3B" w:rsidP="002245A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Robertas Samulis</w:t>
            </w:r>
          </w:p>
        </w:tc>
      </w:tr>
      <w:tr w:rsidR="00E24172" w:rsidRPr="00847045" w14:paraId="244F7A46" w14:textId="77777777" w:rsidTr="002219EC">
        <w:tc>
          <w:tcPr>
            <w:tcW w:w="3699" w:type="dxa"/>
          </w:tcPr>
          <w:p w14:paraId="18266FD0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Registraciją vykdantis asmuo</w:t>
            </w:r>
          </w:p>
        </w:tc>
        <w:tc>
          <w:tcPr>
            <w:tcW w:w="6474" w:type="dxa"/>
          </w:tcPr>
          <w:p w14:paraId="159C32A4" w14:textId="437B9218" w:rsidR="00E24172" w:rsidRPr="00DB1391" w:rsidRDefault="006B1E3B" w:rsidP="00B85D95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Robertas Samulis </w:t>
            </w:r>
          </w:p>
        </w:tc>
      </w:tr>
      <w:tr w:rsidR="00E24172" w:rsidRPr="00780196" w14:paraId="0841E9D1" w14:textId="77777777" w:rsidTr="002219EC">
        <w:tc>
          <w:tcPr>
            <w:tcW w:w="3699" w:type="dxa"/>
          </w:tcPr>
          <w:p w14:paraId="181287DA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Įskaitos</w:t>
            </w:r>
          </w:p>
        </w:tc>
        <w:tc>
          <w:tcPr>
            <w:tcW w:w="6474" w:type="dxa"/>
          </w:tcPr>
          <w:p w14:paraId="19F2876C" w14:textId="4A4C350C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 xml:space="preserve">Vyrų, </w:t>
            </w:r>
            <w:r>
              <w:rPr>
                <w:b/>
                <w:lang w:val="lt-LT"/>
              </w:rPr>
              <w:t>moter</w:t>
            </w:r>
            <w:r w:rsidR="00BF33FA">
              <w:rPr>
                <w:b/>
                <w:lang w:val="lt-LT"/>
              </w:rPr>
              <w:t>ų</w:t>
            </w:r>
            <w:r>
              <w:rPr>
                <w:b/>
                <w:lang w:val="lt-LT"/>
              </w:rPr>
              <w:t>, jauni</w:t>
            </w:r>
            <w:r w:rsidR="00BF33FA">
              <w:rPr>
                <w:b/>
                <w:lang w:val="lt-LT"/>
              </w:rPr>
              <w:t>ų</w:t>
            </w:r>
            <w:r>
              <w:rPr>
                <w:b/>
                <w:lang w:val="lt-LT"/>
              </w:rPr>
              <w:t>, senjor</w:t>
            </w:r>
            <w:r w:rsidR="00BF33FA">
              <w:rPr>
                <w:b/>
                <w:lang w:val="lt-LT"/>
              </w:rPr>
              <w:t>ų</w:t>
            </w:r>
          </w:p>
        </w:tc>
      </w:tr>
      <w:tr w:rsidR="00E24172" w:rsidRPr="006E2E43" w14:paraId="4AAEC59C" w14:textId="77777777" w:rsidTr="002219EC">
        <w:tc>
          <w:tcPr>
            <w:tcW w:w="3699" w:type="dxa"/>
          </w:tcPr>
          <w:p w14:paraId="63B3B783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Takelių paruošimas</w:t>
            </w:r>
          </w:p>
        </w:tc>
        <w:tc>
          <w:tcPr>
            <w:tcW w:w="6474" w:type="dxa"/>
          </w:tcPr>
          <w:p w14:paraId="00940C76" w14:textId="77777777" w:rsidR="00E24172" w:rsidRPr="00847045" w:rsidRDefault="00E24172" w:rsidP="00EF02D0">
            <w:pPr>
              <w:jc w:val="both"/>
              <w:rPr>
                <w:b/>
                <w:bCs/>
                <w:lang w:val="lt-LT"/>
              </w:rPr>
            </w:pPr>
            <w:r w:rsidRPr="00847045">
              <w:rPr>
                <w:b/>
                <w:bCs/>
                <w:lang w:val="lt-LT"/>
              </w:rPr>
              <w:t xml:space="preserve">Prieš kiekvieną pirmo ir antro kvalifikacinių etapų užėjimą, prieš </w:t>
            </w:r>
            <w:r w:rsidR="00EF02D0">
              <w:rPr>
                <w:b/>
                <w:bCs/>
                <w:lang w:val="lt-LT"/>
              </w:rPr>
              <w:t>finalinį etapą</w:t>
            </w:r>
          </w:p>
        </w:tc>
      </w:tr>
      <w:tr w:rsidR="00E24172" w:rsidRPr="00847045" w14:paraId="1475E334" w14:textId="77777777" w:rsidTr="002219EC">
        <w:tc>
          <w:tcPr>
            <w:tcW w:w="3699" w:type="dxa"/>
          </w:tcPr>
          <w:p w14:paraId="2DDFDB19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Informacija apie turnyrą</w:t>
            </w:r>
          </w:p>
        </w:tc>
        <w:tc>
          <w:tcPr>
            <w:tcW w:w="6474" w:type="dxa"/>
          </w:tcPr>
          <w:p w14:paraId="7FE522D3" w14:textId="77777777" w:rsidR="00E24172" w:rsidRPr="00F55E8D" w:rsidRDefault="00DD10A0" w:rsidP="00B85D95">
            <w:pPr>
              <w:jc w:val="both"/>
              <w:rPr>
                <w:b/>
                <w:bCs/>
                <w:lang w:val="lt-LT"/>
              </w:rPr>
            </w:pPr>
            <w:hyperlink r:id="rId8" w:history="1">
              <w:r w:rsidR="00E24172" w:rsidRPr="00F55E8D">
                <w:rPr>
                  <w:rStyle w:val="Hyperlink"/>
                  <w:b/>
                  <w:bCs/>
                  <w:u w:val="none"/>
                  <w:lang w:val="lt-LT"/>
                </w:rPr>
                <w:t>www.lbf-bowling.lt</w:t>
              </w:r>
            </w:hyperlink>
          </w:p>
        </w:tc>
      </w:tr>
      <w:tr w:rsidR="00E24172" w:rsidRPr="00847045" w14:paraId="6ACD790F" w14:textId="77777777" w:rsidTr="002219EC">
        <w:tc>
          <w:tcPr>
            <w:tcW w:w="3699" w:type="dxa"/>
          </w:tcPr>
          <w:p w14:paraId="099A00C2" w14:textId="77777777" w:rsidR="00E24172" w:rsidRPr="00847045" w:rsidRDefault="00E24172" w:rsidP="00B85D9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>Kitos interneto svetainės</w:t>
            </w:r>
          </w:p>
        </w:tc>
        <w:tc>
          <w:tcPr>
            <w:tcW w:w="6474" w:type="dxa"/>
          </w:tcPr>
          <w:p w14:paraId="741BD529" w14:textId="7B99956D" w:rsidR="00E24172" w:rsidRPr="00F55E8D" w:rsidRDefault="00E24172" w:rsidP="00B85D95">
            <w:pPr>
              <w:jc w:val="both"/>
              <w:rPr>
                <w:b/>
                <w:bCs/>
                <w:color w:val="0000FF"/>
                <w:lang w:val="lt-LT"/>
              </w:rPr>
            </w:pPr>
          </w:p>
        </w:tc>
      </w:tr>
    </w:tbl>
    <w:p w14:paraId="67AA1554" w14:textId="77777777" w:rsidR="00B85D95" w:rsidRDefault="00B85D95" w:rsidP="00B85D95">
      <w:pPr>
        <w:jc w:val="both"/>
        <w:rPr>
          <w:lang w:val="lt-LT"/>
        </w:rPr>
      </w:pPr>
    </w:p>
    <w:p w14:paraId="0301327A" w14:textId="77777777" w:rsidR="00847045" w:rsidRPr="00B85D95" w:rsidRDefault="00847045" w:rsidP="00B85D95">
      <w:pPr>
        <w:pStyle w:val="Title"/>
        <w:rPr>
          <w:bCs w:val="0"/>
          <w:u w:val="single"/>
          <w:lang w:val="lt-LT"/>
        </w:rPr>
      </w:pPr>
      <w:r w:rsidRPr="00B85D95">
        <w:rPr>
          <w:bCs w:val="0"/>
          <w:u w:val="single"/>
          <w:lang w:val="lt-LT"/>
        </w:rPr>
        <w:t>II. REGISTRACIJA</w:t>
      </w:r>
    </w:p>
    <w:p w14:paraId="5FFA2891" w14:textId="77777777" w:rsidR="00847045" w:rsidRPr="00847045" w:rsidRDefault="00847045" w:rsidP="00B85D95">
      <w:pPr>
        <w:pStyle w:val="Title"/>
        <w:jc w:val="both"/>
        <w:rPr>
          <w:b w:val="0"/>
          <w:bCs w:val="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6410"/>
      </w:tblGrid>
      <w:tr w:rsidR="00847045" w:rsidRPr="00594325" w14:paraId="58356862" w14:textId="77777777" w:rsidTr="002219EC">
        <w:tc>
          <w:tcPr>
            <w:tcW w:w="3699" w:type="dxa"/>
          </w:tcPr>
          <w:p w14:paraId="1AF33000" w14:textId="77777777" w:rsidR="00847045" w:rsidRPr="00594325" w:rsidRDefault="00847045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Registracijos pradžia</w:t>
            </w:r>
          </w:p>
        </w:tc>
        <w:tc>
          <w:tcPr>
            <w:tcW w:w="6474" w:type="dxa"/>
          </w:tcPr>
          <w:p w14:paraId="7E853B00" w14:textId="7726C0EA" w:rsidR="00847045" w:rsidRPr="00257545" w:rsidRDefault="008A1D34" w:rsidP="00B85D95">
            <w:pPr>
              <w:pStyle w:val="Title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lt-LT"/>
              </w:rPr>
              <w:t>20</w:t>
            </w:r>
            <w:r w:rsidR="0066420D">
              <w:rPr>
                <w:b w:val="0"/>
                <w:bCs w:val="0"/>
                <w:lang w:val="lt-LT"/>
              </w:rPr>
              <w:t>20</w:t>
            </w:r>
            <w:r w:rsidR="00257545">
              <w:rPr>
                <w:b w:val="0"/>
                <w:bCs w:val="0"/>
                <w:lang w:val="lt-LT"/>
              </w:rPr>
              <w:t>-</w:t>
            </w:r>
            <w:r w:rsidR="00EF02D0">
              <w:rPr>
                <w:b w:val="0"/>
                <w:bCs w:val="0"/>
                <w:lang w:val="lt-LT"/>
              </w:rPr>
              <w:t>01</w:t>
            </w:r>
            <w:r w:rsidR="00134633" w:rsidRPr="00594325">
              <w:rPr>
                <w:b w:val="0"/>
                <w:bCs w:val="0"/>
                <w:lang w:val="lt-LT"/>
              </w:rPr>
              <w:t>-</w:t>
            </w:r>
            <w:r w:rsidR="0066420D">
              <w:rPr>
                <w:b w:val="0"/>
                <w:bCs w:val="0"/>
                <w:lang w:val="lt-LT"/>
              </w:rPr>
              <w:t>1</w:t>
            </w:r>
            <w:r w:rsidR="00F90372">
              <w:rPr>
                <w:b w:val="0"/>
                <w:bCs w:val="0"/>
                <w:lang w:val="lt-LT"/>
              </w:rPr>
              <w:t>5</w:t>
            </w:r>
          </w:p>
        </w:tc>
      </w:tr>
      <w:tr w:rsidR="00847045" w:rsidRPr="00594325" w14:paraId="39D4852A" w14:textId="77777777" w:rsidTr="002219EC">
        <w:tc>
          <w:tcPr>
            <w:tcW w:w="3699" w:type="dxa"/>
          </w:tcPr>
          <w:p w14:paraId="13F25B56" w14:textId="77777777" w:rsidR="00847045" w:rsidRPr="00594325" w:rsidRDefault="00847045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Registracijos pabaiga</w:t>
            </w:r>
          </w:p>
        </w:tc>
        <w:tc>
          <w:tcPr>
            <w:tcW w:w="6474" w:type="dxa"/>
          </w:tcPr>
          <w:p w14:paraId="53A69CA7" w14:textId="1F31C444" w:rsidR="006B477E" w:rsidRPr="00594325" w:rsidRDefault="004601B1" w:rsidP="00E23DC3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>
              <w:rPr>
                <w:b w:val="0"/>
                <w:bCs w:val="0"/>
                <w:lang w:val="lt-LT"/>
              </w:rPr>
              <w:t>20</w:t>
            </w:r>
            <w:r w:rsidR="0066420D">
              <w:rPr>
                <w:b w:val="0"/>
                <w:bCs w:val="0"/>
                <w:lang w:val="lt-LT"/>
              </w:rPr>
              <w:t>20</w:t>
            </w:r>
            <w:r w:rsidR="00AC44A4">
              <w:rPr>
                <w:b w:val="0"/>
                <w:bCs w:val="0"/>
                <w:lang w:val="lt-LT"/>
              </w:rPr>
              <w:t>-</w:t>
            </w:r>
            <w:r w:rsidR="0088083C">
              <w:rPr>
                <w:b w:val="0"/>
                <w:bCs w:val="0"/>
                <w:lang w:val="lt-LT"/>
              </w:rPr>
              <w:t>02</w:t>
            </w:r>
            <w:r w:rsidR="00E23DC3">
              <w:rPr>
                <w:b w:val="0"/>
                <w:bCs w:val="0"/>
                <w:lang w:val="lt-LT"/>
              </w:rPr>
              <w:t>-</w:t>
            </w:r>
            <w:r w:rsidR="00EE4D2F">
              <w:rPr>
                <w:b w:val="0"/>
                <w:bCs w:val="0"/>
                <w:lang w:val="lt-LT"/>
              </w:rPr>
              <w:t>15</w:t>
            </w:r>
          </w:p>
        </w:tc>
      </w:tr>
      <w:tr w:rsidR="00847045" w:rsidRPr="00594325" w14:paraId="2908D645" w14:textId="77777777" w:rsidTr="002219EC">
        <w:tc>
          <w:tcPr>
            <w:tcW w:w="3699" w:type="dxa"/>
          </w:tcPr>
          <w:p w14:paraId="29057593" w14:textId="77777777" w:rsidR="00847045" w:rsidRPr="00594325" w:rsidRDefault="00847045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Registruotis el. paštu</w:t>
            </w:r>
          </w:p>
        </w:tc>
        <w:tc>
          <w:tcPr>
            <w:tcW w:w="6474" w:type="dxa"/>
          </w:tcPr>
          <w:p w14:paraId="517C4FA9" w14:textId="120BE564" w:rsidR="006B1E3B" w:rsidRPr="00DB1391" w:rsidRDefault="00DD10A0" w:rsidP="00B85D95">
            <w:pPr>
              <w:pStyle w:val="Title"/>
              <w:jc w:val="both"/>
              <w:rPr>
                <w:b w:val="0"/>
                <w:bCs w:val="0"/>
                <w:color w:val="0000FF"/>
                <w:lang w:val="lt-LT"/>
              </w:rPr>
            </w:pPr>
            <w:hyperlink r:id="rId9" w:history="1">
              <w:r w:rsidR="006B1E3B" w:rsidRPr="000866BC">
                <w:rPr>
                  <w:rStyle w:val="Hyperlink"/>
                  <w:b w:val="0"/>
                  <w:bCs w:val="0"/>
                  <w:lang w:val="lt-LT"/>
                </w:rPr>
                <w:t>robertassamulis@gmail.com</w:t>
              </w:r>
            </w:hyperlink>
          </w:p>
        </w:tc>
      </w:tr>
      <w:tr w:rsidR="00847045" w:rsidRPr="00594325" w14:paraId="7D56D1CD" w14:textId="77777777" w:rsidTr="002219EC">
        <w:tc>
          <w:tcPr>
            <w:tcW w:w="3699" w:type="dxa"/>
          </w:tcPr>
          <w:p w14:paraId="5310E0AB" w14:textId="77777777" w:rsidR="00847045" w:rsidRPr="00594325" w:rsidRDefault="00847045" w:rsidP="000C6BF0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 xml:space="preserve">Registruotis </w:t>
            </w:r>
            <w:r w:rsidR="000C6BF0">
              <w:rPr>
                <w:b w:val="0"/>
                <w:bCs w:val="0"/>
                <w:lang w:val="lt-LT"/>
              </w:rPr>
              <w:t>telefonu</w:t>
            </w:r>
          </w:p>
        </w:tc>
        <w:tc>
          <w:tcPr>
            <w:tcW w:w="6474" w:type="dxa"/>
          </w:tcPr>
          <w:p w14:paraId="4987E486" w14:textId="3917C8A1" w:rsidR="00847045" w:rsidRPr="00DB1391" w:rsidRDefault="006B1E3B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>
              <w:rPr>
                <w:b w:val="0"/>
                <w:bCs w:val="0"/>
                <w:lang w:val="lt-LT"/>
              </w:rPr>
              <w:t>+37065537878</w:t>
            </w:r>
          </w:p>
        </w:tc>
      </w:tr>
      <w:tr w:rsidR="00847045" w:rsidRPr="00594325" w14:paraId="414B994E" w14:textId="77777777" w:rsidTr="002219EC">
        <w:tc>
          <w:tcPr>
            <w:tcW w:w="3699" w:type="dxa"/>
          </w:tcPr>
          <w:p w14:paraId="06BB9F9C" w14:textId="77777777" w:rsidR="00847045" w:rsidRPr="00594325" w:rsidRDefault="00847045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Registruotis raštu</w:t>
            </w:r>
          </w:p>
        </w:tc>
        <w:tc>
          <w:tcPr>
            <w:tcW w:w="6474" w:type="dxa"/>
          </w:tcPr>
          <w:p w14:paraId="66E6DA25" w14:textId="6E0A04EC" w:rsidR="00847045" w:rsidRPr="00DB1391" w:rsidRDefault="00847045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</w:p>
        </w:tc>
      </w:tr>
      <w:tr w:rsidR="006B477E" w:rsidRPr="00594325" w14:paraId="143BE57C" w14:textId="77777777" w:rsidTr="002219EC">
        <w:tc>
          <w:tcPr>
            <w:tcW w:w="3699" w:type="dxa"/>
          </w:tcPr>
          <w:p w14:paraId="0C451357" w14:textId="77777777" w:rsidR="006B477E" w:rsidRPr="00405393" w:rsidRDefault="006B477E" w:rsidP="00211CA6">
            <w:pPr>
              <w:pStyle w:val="Title"/>
              <w:jc w:val="left"/>
              <w:rPr>
                <w:bCs w:val="0"/>
                <w:lang w:val="lt-LT"/>
              </w:rPr>
            </w:pPr>
            <w:r w:rsidRPr="00405393">
              <w:rPr>
                <w:bCs w:val="0"/>
                <w:lang w:val="lt-LT"/>
              </w:rPr>
              <w:t>Leistinas peržaidimų skaičius</w:t>
            </w:r>
          </w:p>
        </w:tc>
        <w:tc>
          <w:tcPr>
            <w:tcW w:w="6474" w:type="dxa"/>
          </w:tcPr>
          <w:p w14:paraId="5103A774" w14:textId="6716466F" w:rsidR="006B477E" w:rsidRPr="00E23DC3" w:rsidRDefault="006B477E" w:rsidP="00211CA6">
            <w:pPr>
              <w:pStyle w:val="Title"/>
              <w:jc w:val="left"/>
              <w:rPr>
                <w:bCs w:val="0"/>
                <w:lang w:val="lt-LT"/>
              </w:rPr>
            </w:pPr>
            <w:r>
              <w:rPr>
                <w:bCs w:val="0"/>
                <w:lang w:val="lt-LT"/>
              </w:rPr>
              <w:t>Visoms įskaitoms</w:t>
            </w:r>
            <w:r w:rsidRPr="00405393">
              <w:rPr>
                <w:bCs w:val="0"/>
                <w:lang w:val="lt-LT"/>
              </w:rPr>
              <w:t xml:space="preserve"> – </w:t>
            </w:r>
            <w:r w:rsidR="004601B1">
              <w:rPr>
                <w:bCs w:val="0"/>
                <w:lang w:val="lt-LT"/>
              </w:rPr>
              <w:t>neribojama.</w:t>
            </w:r>
          </w:p>
        </w:tc>
      </w:tr>
      <w:tr w:rsidR="006B477E" w:rsidRPr="00594325" w14:paraId="6AB79272" w14:textId="77777777" w:rsidTr="002219EC">
        <w:tc>
          <w:tcPr>
            <w:tcW w:w="3699" w:type="dxa"/>
          </w:tcPr>
          <w:p w14:paraId="58DF7F71" w14:textId="77777777" w:rsidR="006B477E" w:rsidRPr="00594325" w:rsidRDefault="006B477E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Užėjimai skirti peržaidimams registracijos metu</w:t>
            </w:r>
          </w:p>
        </w:tc>
        <w:tc>
          <w:tcPr>
            <w:tcW w:w="6474" w:type="dxa"/>
          </w:tcPr>
          <w:p w14:paraId="1128F123" w14:textId="6D1519D2" w:rsidR="006B477E" w:rsidRPr="00511E53" w:rsidRDefault="006B477E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11E53">
              <w:rPr>
                <w:b w:val="0"/>
                <w:bCs w:val="0"/>
                <w:lang w:val="lt-LT"/>
              </w:rPr>
              <w:t>Visi užėjimai</w:t>
            </w:r>
          </w:p>
        </w:tc>
      </w:tr>
      <w:tr w:rsidR="006B477E" w:rsidRPr="00594325" w14:paraId="382083AB" w14:textId="77777777" w:rsidTr="002219EC">
        <w:tc>
          <w:tcPr>
            <w:tcW w:w="3699" w:type="dxa"/>
          </w:tcPr>
          <w:p w14:paraId="1F7A0B3D" w14:textId="77777777" w:rsidR="006B477E" w:rsidRPr="00594325" w:rsidRDefault="006B477E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Užėjimai žaidėjams iš kitų miestų registracijos metu</w:t>
            </w:r>
          </w:p>
        </w:tc>
        <w:tc>
          <w:tcPr>
            <w:tcW w:w="6474" w:type="dxa"/>
          </w:tcPr>
          <w:p w14:paraId="280DE540" w14:textId="508069E5" w:rsidR="006B477E" w:rsidRPr="00EF02D0" w:rsidRDefault="006B477E" w:rsidP="00C919EC">
            <w:pPr>
              <w:pStyle w:val="Title"/>
              <w:jc w:val="both"/>
              <w:rPr>
                <w:b w:val="0"/>
                <w:bCs w:val="0"/>
                <w:highlight w:val="yellow"/>
                <w:lang w:val="lt-LT"/>
              </w:rPr>
            </w:pPr>
          </w:p>
        </w:tc>
      </w:tr>
      <w:tr w:rsidR="006B477E" w:rsidRPr="004601B1" w14:paraId="5F602BBA" w14:textId="77777777" w:rsidTr="002219EC">
        <w:tc>
          <w:tcPr>
            <w:tcW w:w="3699" w:type="dxa"/>
          </w:tcPr>
          <w:p w14:paraId="52681288" w14:textId="77777777" w:rsidR="006B477E" w:rsidRPr="00594325" w:rsidRDefault="006B477E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Kitos registracijos taisyklės</w:t>
            </w:r>
          </w:p>
        </w:tc>
        <w:tc>
          <w:tcPr>
            <w:tcW w:w="6474" w:type="dxa"/>
          </w:tcPr>
          <w:p w14:paraId="7D9BDC52" w14:textId="53BA4E98" w:rsidR="006B477E" w:rsidRPr="00594325" w:rsidRDefault="006B477E" w:rsidP="00B85D95">
            <w:pPr>
              <w:pStyle w:val="Title"/>
              <w:jc w:val="both"/>
              <w:rPr>
                <w:b w:val="0"/>
                <w:bCs w:val="0"/>
                <w:lang w:val="lt-LT"/>
              </w:rPr>
            </w:pPr>
            <w:r w:rsidRPr="00594325">
              <w:rPr>
                <w:b w:val="0"/>
                <w:bCs w:val="0"/>
                <w:lang w:val="lt-LT"/>
              </w:rPr>
              <w:t>Jei norinčių žaisti yra daugiau nei laisvų vietų - sudaromas „laukimo sąrašas“. Pirmenybę į atsilaisvinusias žaidimo vietas įgauna žaidėjas esantis aukščiau „laukimo sąraše“.</w:t>
            </w:r>
            <w:r w:rsidR="0068187B">
              <w:rPr>
                <w:b w:val="0"/>
                <w:bCs w:val="0"/>
                <w:lang w:val="lt-LT"/>
              </w:rPr>
              <w:t xml:space="preserve"> </w:t>
            </w:r>
            <w:r w:rsidR="0068187B">
              <w:rPr>
                <w:bCs w:val="0"/>
                <w:lang w:val="lt-LT"/>
              </w:rPr>
              <w:t xml:space="preserve">Registracija galima tik į </w:t>
            </w:r>
            <w:r w:rsidR="0068187B" w:rsidRPr="00AB0657">
              <w:rPr>
                <w:bCs w:val="0"/>
                <w:lang w:val="lt-LT"/>
              </w:rPr>
              <w:t>tris</w:t>
            </w:r>
            <w:r w:rsidR="0068187B" w:rsidRPr="00141D76">
              <w:rPr>
                <w:bCs w:val="0"/>
                <w:lang w:val="lt-LT"/>
              </w:rPr>
              <w:t xml:space="preserve"> nežaistus užėjimus.</w:t>
            </w:r>
          </w:p>
        </w:tc>
      </w:tr>
    </w:tbl>
    <w:p w14:paraId="077A54D1" w14:textId="77777777" w:rsidR="00761A49" w:rsidRPr="00847045" w:rsidRDefault="00761A49" w:rsidP="00B85D95">
      <w:pPr>
        <w:pStyle w:val="Title"/>
        <w:jc w:val="both"/>
        <w:rPr>
          <w:b w:val="0"/>
          <w:bCs w:val="0"/>
          <w:lang w:val="lt-LT"/>
        </w:rPr>
      </w:pPr>
    </w:p>
    <w:p w14:paraId="7B148C05" w14:textId="77777777" w:rsidR="00A65D2B" w:rsidRDefault="00A65D2B" w:rsidP="00B85D95">
      <w:pPr>
        <w:pStyle w:val="Title"/>
        <w:rPr>
          <w:bCs w:val="0"/>
          <w:u w:val="single"/>
          <w:lang w:val="lt-LT"/>
        </w:rPr>
      </w:pPr>
    </w:p>
    <w:p w14:paraId="24B2EE35" w14:textId="77777777" w:rsidR="001265FC" w:rsidRDefault="001265FC" w:rsidP="00B85D95">
      <w:pPr>
        <w:pStyle w:val="Title"/>
        <w:rPr>
          <w:bCs w:val="0"/>
          <w:u w:val="single"/>
          <w:lang w:val="lt-LT"/>
        </w:rPr>
      </w:pPr>
    </w:p>
    <w:p w14:paraId="3CDEF3FE" w14:textId="1C9F7DE0" w:rsidR="00BC267A" w:rsidRDefault="00BC267A" w:rsidP="0068187B">
      <w:pPr>
        <w:pStyle w:val="Title"/>
        <w:jc w:val="left"/>
        <w:rPr>
          <w:bCs w:val="0"/>
          <w:u w:val="single"/>
          <w:lang w:val="lt-LT"/>
        </w:rPr>
      </w:pPr>
    </w:p>
    <w:p w14:paraId="50433994" w14:textId="77777777" w:rsidR="00847045" w:rsidRPr="00B85D95" w:rsidRDefault="00847045" w:rsidP="00B85D95">
      <w:pPr>
        <w:pStyle w:val="Title"/>
        <w:rPr>
          <w:bCs w:val="0"/>
          <w:u w:val="single"/>
          <w:lang w:val="lt-LT"/>
        </w:rPr>
      </w:pPr>
      <w:r w:rsidRPr="00B85D95">
        <w:rPr>
          <w:bCs w:val="0"/>
          <w:u w:val="single"/>
          <w:lang w:val="lt-LT"/>
        </w:rPr>
        <w:t>III. MOKESČIAI</w:t>
      </w:r>
    </w:p>
    <w:p w14:paraId="3E04C898" w14:textId="77777777" w:rsidR="00847045" w:rsidRPr="00847045" w:rsidRDefault="00847045" w:rsidP="00B85D95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6409"/>
      </w:tblGrid>
      <w:tr w:rsidR="00847045" w:rsidRPr="00594325" w14:paraId="07112313" w14:textId="77777777" w:rsidTr="0068187B">
        <w:tc>
          <w:tcPr>
            <w:tcW w:w="3661" w:type="dxa"/>
          </w:tcPr>
          <w:p w14:paraId="5890434A" w14:textId="77777777" w:rsidR="00847045" w:rsidRPr="00594325" w:rsidRDefault="00847045" w:rsidP="00B85D95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Dalyvio mokestis</w:t>
            </w:r>
          </w:p>
        </w:tc>
        <w:tc>
          <w:tcPr>
            <w:tcW w:w="6409" w:type="dxa"/>
          </w:tcPr>
          <w:p w14:paraId="31724015" w14:textId="31179347" w:rsidR="00847045" w:rsidRPr="00594325" w:rsidRDefault="00A270D5" w:rsidP="00EF02D0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Jauniai -</w:t>
            </w:r>
            <w:r w:rsidR="004601B1">
              <w:rPr>
                <w:b/>
                <w:lang w:val="lt-LT"/>
              </w:rPr>
              <w:t xml:space="preserve"> 10</w:t>
            </w:r>
            <w:r w:rsidR="00746483">
              <w:rPr>
                <w:b/>
                <w:lang w:val="lt-LT"/>
              </w:rPr>
              <w:t xml:space="preserve"> €</w:t>
            </w:r>
            <w:r w:rsidR="00E30336">
              <w:rPr>
                <w:b/>
                <w:lang w:val="lt-LT"/>
              </w:rPr>
              <w:t xml:space="preserve">, kitos įskaitos </w:t>
            </w:r>
            <w:r>
              <w:rPr>
                <w:b/>
                <w:lang w:val="lt-LT"/>
              </w:rPr>
              <w:t>-</w:t>
            </w:r>
            <w:r w:rsidR="00E30336">
              <w:rPr>
                <w:b/>
                <w:lang w:val="lt-LT"/>
              </w:rPr>
              <w:t xml:space="preserve"> </w:t>
            </w:r>
            <w:r w:rsidR="004601B1">
              <w:rPr>
                <w:b/>
                <w:lang w:val="lt-LT"/>
              </w:rPr>
              <w:t>40</w:t>
            </w:r>
            <w:r w:rsidR="00746483">
              <w:rPr>
                <w:b/>
                <w:lang w:val="lt-LT"/>
              </w:rPr>
              <w:t xml:space="preserve"> €</w:t>
            </w:r>
          </w:p>
        </w:tc>
      </w:tr>
      <w:tr w:rsidR="00847045" w:rsidRPr="00594325" w14:paraId="01067C19" w14:textId="77777777" w:rsidTr="0068187B">
        <w:tc>
          <w:tcPr>
            <w:tcW w:w="3661" w:type="dxa"/>
          </w:tcPr>
          <w:p w14:paraId="377B4148" w14:textId="7DE06BE7" w:rsidR="00847045" w:rsidRPr="00594325" w:rsidRDefault="00847045" w:rsidP="00B85D95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Dalyvio mokestis šeimai</w:t>
            </w:r>
            <w:r w:rsidR="00761A49">
              <w:rPr>
                <w:b/>
                <w:lang w:val="lt-LT"/>
              </w:rPr>
              <w:t xml:space="preserve"> </w:t>
            </w:r>
          </w:p>
        </w:tc>
        <w:tc>
          <w:tcPr>
            <w:tcW w:w="6409" w:type="dxa"/>
          </w:tcPr>
          <w:p w14:paraId="0E843589" w14:textId="5CF3A06F" w:rsidR="00847045" w:rsidRPr="00594325" w:rsidRDefault="00746483" w:rsidP="00B85D95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30 €</w:t>
            </w:r>
            <w:r w:rsidR="0068187B">
              <w:rPr>
                <w:b/>
                <w:lang w:val="lt-LT"/>
              </w:rPr>
              <w:t xml:space="preserve"> (kiekvienam asmeniui)</w:t>
            </w:r>
          </w:p>
        </w:tc>
      </w:tr>
      <w:tr w:rsidR="00847045" w:rsidRPr="00594325" w14:paraId="41B34C0A" w14:textId="77777777" w:rsidTr="0068187B">
        <w:tc>
          <w:tcPr>
            <w:tcW w:w="3661" w:type="dxa"/>
          </w:tcPr>
          <w:p w14:paraId="70D38ED1" w14:textId="77777777" w:rsidR="00847045" w:rsidRPr="00594325" w:rsidRDefault="00847045" w:rsidP="00B85D95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Peržaidimo mokestis</w:t>
            </w:r>
          </w:p>
        </w:tc>
        <w:tc>
          <w:tcPr>
            <w:tcW w:w="6409" w:type="dxa"/>
          </w:tcPr>
          <w:p w14:paraId="7F1AC98E" w14:textId="7079DE56" w:rsidR="0079692C" w:rsidRPr="00594325" w:rsidRDefault="00746483" w:rsidP="00B85D95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Jauniai - </w:t>
            </w:r>
            <w:r w:rsidR="004601B1">
              <w:rPr>
                <w:b/>
                <w:lang w:val="lt-LT"/>
              </w:rPr>
              <w:t>10</w:t>
            </w:r>
            <w:r>
              <w:rPr>
                <w:b/>
                <w:lang w:val="lt-LT"/>
              </w:rPr>
              <w:t xml:space="preserve"> €</w:t>
            </w:r>
            <w:r w:rsidR="00642B40">
              <w:rPr>
                <w:b/>
                <w:lang w:val="lt-LT"/>
              </w:rPr>
              <w:t>,</w:t>
            </w:r>
            <w:r w:rsidR="0001671C">
              <w:rPr>
                <w:b/>
                <w:lang w:val="lt-LT"/>
              </w:rPr>
              <w:t xml:space="preserve"> </w:t>
            </w:r>
            <w:r w:rsidR="00F55E8D">
              <w:rPr>
                <w:b/>
                <w:lang w:val="lt-LT"/>
              </w:rPr>
              <w:t xml:space="preserve">kitos įskaitos - </w:t>
            </w:r>
            <w:r w:rsidR="004601B1">
              <w:rPr>
                <w:b/>
                <w:lang w:val="lt-LT"/>
              </w:rPr>
              <w:t>30</w:t>
            </w:r>
            <w:r>
              <w:rPr>
                <w:b/>
                <w:lang w:val="lt-LT"/>
              </w:rPr>
              <w:t xml:space="preserve"> €</w:t>
            </w:r>
          </w:p>
        </w:tc>
      </w:tr>
      <w:tr w:rsidR="006E2E43" w:rsidRPr="00594325" w14:paraId="5AF2BF05" w14:textId="77777777" w:rsidTr="0068187B">
        <w:tc>
          <w:tcPr>
            <w:tcW w:w="3661" w:type="dxa"/>
          </w:tcPr>
          <w:p w14:paraId="32EAD670" w14:textId="6234CED9" w:rsidR="006E2E43" w:rsidRPr="00594325" w:rsidRDefault="006E2E43" w:rsidP="006E2E43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Vienkartinė licencija</w:t>
            </w:r>
          </w:p>
        </w:tc>
        <w:tc>
          <w:tcPr>
            <w:tcW w:w="6409" w:type="dxa"/>
          </w:tcPr>
          <w:p w14:paraId="76314360" w14:textId="6A8564C2" w:rsidR="006E2E43" w:rsidRDefault="006E2E43" w:rsidP="006E2E43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 xml:space="preserve"> € (</w:t>
            </w:r>
            <w:r>
              <w:rPr>
                <w:b/>
                <w:lang w:val="lt-LT"/>
              </w:rPr>
              <w:t>papildomas mokestis ne LBF nariams</w:t>
            </w:r>
            <w:r>
              <w:rPr>
                <w:b/>
                <w:lang w:val="lt-LT"/>
              </w:rPr>
              <w:t>)</w:t>
            </w:r>
          </w:p>
        </w:tc>
      </w:tr>
      <w:tr w:rsidR="006E2E43" w:rsidRPr="00594325" w14:paraId="1B426956" w14:textId="77777777" w:rsidTr="0068187B">
        <w:tc>
          <w:tcPr>
            <w:tcW w:w="3661" w:type="dxa"/>
          </w:tcPr>
          <w:p w14:paraId="16DF2C21" w14:textId="77777777" w:rsidR="006E2E43" w:rsidRPr="00594325" w:rsidRDefault="006E2E43" w:rsidP="006E2E43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Bauda už neatvykimą žaisti</w:t>
            </w:r>
          </w:p>
        </w:tc>
        <w:tc>
          <w:tcPr>
            <w:tcW w:w="6409" w:type="dxa"/>
          </w:tcPr>
          <w:p w14:paraId="0AAC9E52" w14:textId="6A12F15D" w:rsidR="006E2E43" w:rsidRPr="00594325" w:rsidRDefault="006E2E43" w:rsidP="006E2E43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20 €</w:t>
            </w:r>
          </w:p>
        </w:tc>
      </w:tr>
      <w:tr w:rsidR="006E2E43" w:rsidRPr="00594325" w14:paraId="1ADBDA1B" w14:textId="77777777" w:rsidTr="0068187B">
        <w:tc>
          <w:tcPr>
            <w:tcW w:w="3661" w:type="dxa"/>
          </w:tcPr>
          <w:p w14:paraId="5DCFCEE6" w14:textId="77777777" w:rsidR="006E2E43" w:rsidRPr="00594325" w:rsidRDefault="006E2E43" w:rsidP="006E2E43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Banko rekvizitai turnyro mokesčiams mokėti</w:t>
            </w:r>
          </w:p>
        </w:tc>
        <w:tc>
          <w:tcPr>
            <w:tcW w:w="6409" w:type="dxa"/>
          </w:tcPr>
          <w:p w14:paraId="4837AC5A" w14:textId="2277EF62" w:rsidR="006E2E43" w:rsidRPr="00450BA5" w:rsidRDefault="006E2E43" w:rsidP="006E2E43">
            <w:pPr>
              <w:jc w:val="both"/>
              <w:rPr>
                <w:color w:val="000000"/>
                <w:lang w:val="lt-LT"/>
              </w:rPr>
            </w:pPr>
            <w:r w:rsidRPr="004E7F5E">
              <w:rPr>
                <w:b/>
                <w:bCs/>
                <w:color w:val="000000"/>
                <w:lang w:val="lt-LT"/>
              </w:rPr>
              <w:t>Lietuvos boulingo federacija</w:t>
            </w:r>
            <w:r>
              <w:rPr>
                <w:b/>
                <w:bCs/>
                <w:color w:val="000000"/>
                <w:lang w:val="lt-LT"/>
              </w:rPr>
              <w:t xml:space="preserve">, </w:t>
            </w:r>
            <w:r w:rsidRPr="004E7F5E">
              <w:rPr>
                <w:b/>
                <w:bCs/>
                <w:color w:val="000000"/>
                <w:lang w:val="lt-LT"/>
              </w:rPr>
              <w:t>Žirmūnų g. 68 A, Vilnius</w:t>
            </w:r>
            <w:r>
              <w:rPr>
                <w:b/>
                <w:bCs/>
                <w:color w:val="000000"/>
                <w:lang w:val="lt-LT"/>
              </w:rPr>
              <w:t xml:space="preserve">, </w:t>
            </w:r>
            <w:r w:rsidRPr="004E7F5E">
              <w:rPr>
                <w:b/>
                <w:bCs/>
                <w:color w:val="000000"/>
                <w:lang w:val="lt-LT"/>
              </w:rPr>
              <w:t>Įmonės kodas 191920664</w:t>
            </w:r>
            <w:r>
              <w:rPr>
                <w:b/>
                <w:bCs/>
                <w:color w:val="000000"/>
                <w:lang w:val="lt-LT"/>
              </w:rPr>
              <w:t>, LT</w:t>
            </w:r>
          </w:p>
        </w:tc>
      </w:tr>
      <w:tr w:rsidR="006E2E43" w:rsidRPr="006E2E43" w14:paraId="58FA04E7" w14:textId="77777777" w:rsidTr="0068187B">
        <w:tc>
          <w:tcPr>
            <w:tcW w:w="3661" w:type="dxa"/>
          </w:tcPr>
          <w:p w14:paraId="7F4AF660" w14:textId="77777777" w:rsidR="006E2E43" w:rsidRPr="00594325" w:rsidRDefault="006E2E43" w:rsidP="006E2E43">
            <w:pPr>
              <w:jc w:val="both"/>
              <w:rPr>
                <w:b/>
                <w:lang w:val="lt-LT"/>
              </w:rPr>
            </w:pPr>
            <w:r w:rsidRPr="00594325">
              <w:rPr>
                <w:b/>
                <w:lang w:val="lt-LT"/>
              </w:rPr>
              <w:t>Turnyro mokesčių taisyklės</w:t>
            </w:r>
          </w:p>
        </w:tc>
        <w:tc>
          <w:tcPr>
            <w:tcW w:w="6409" w:type="dxa"/>
          </w:tcPr>
          <w:p w14:paraId="79DAC665" w14:textId="2084A5B3" w:rsidR="006E2E43" w:rsidRPr="00AB0657" w:rsidRDefault="006E2E43" w:rsidP="006E2E43">
            <w:pPr>
              <w:jc w:val="both"/>
              <w:rPr>
                <w:b/>
                <w:lang w:val="lt-LT"/>
              </w:rPr>
            </w:pPr>
            <w:r w:rsidRPr="00AB0657">
              <w:rPr>
                <w:b/>
                <w:lang w:val="lt-LT"/>
              </w:rPr>
              <w:t>Už visų reglamente numatytų mokesčių ir baudų sumokėjimą atsakingas klubas, kuriam atstovauja turnyro dalyvis. Žaidėjų dalyvavimo varžybose išlaidas apmoka patys klubai arba patys žaidėjai.</w:t>
            </w:r>
            <w:r>
              <w:rPr>
                <w:b/>
                <w:lang w:val="lt-LT"/>
              </w:rPr>
              <w:t xml:space="preserve"> </w:t>
            </w:r>
            <w:bookmarkStart w:id="0" w:name="_GoBack"/>
            <w:r>
              <w:rPr>
                <w:b/>
                <w:lang w:val="lt-LT"/>
              </w:rPr>
              <w:t xml:space="preserve">Ne LBF nariai </w:t>
            </w:r>
            <w:r w:rsidR="003C5FA9">
              <w:rPr>
                <w:b/>
                <w:lang w:val="lt-LT"/>
              </w:rPr>
              <w:t>privalo įsigyti vienkartinę turnyro licenciją, bet neturi teisės dalyvauti vyrų A divizione.</w:t>
            </w:r>
            <w:bookmarkEnd w:id="0"/>
            <w:r w:rsidRPr="00AB0657">
              <w:rPr>
                <w:b/>
                <w:lang w:val="lt-LT"/>
              </w:rPr>
              <w:t xml:space="preserve"> Bauda už neatvykimą žaisti bet kuriame iš turnyro etapų yra mokama tuo atveju, kai žaidėjas nepraneša apie savo nedalyvavimą arba praneša likus mažiau nei 24 valandoms iki žaidimo pradžios.</w:t>
            </w:r>
          </w:p>
        </w:tc>
      </w:tr>
    </w:tbl>
    <w:p w14:paraId="0A9B07A2" w14:textId="32EF34AD" w:rsidR="00B0639B" w:rsidRDefault="00B0639B" w:rsidP="00B85D95">
      <w:pPr>
        <w:jc w:val="both"/>
        <w:rPr>
          <w:lang w:val="lt-LT"/>
        </w:rPr>
      </w:pPr>
    </w:p>
    <w:p w14:paraId="1DC4AFEF" w14:textId="77777777" w:rsidR="002B553F" w:rsidRPr="00847045" w:rsidRDefault="002B553F" w:rsidP="00B85D95">
      <w:pPr>
        <w:jc w:val="both"/>
        <w:rPr>
          <w:lang w:val="lt-LT"/>
        </w:rPr>
      </w:pPr>
    </w:p>
    <w:p w14:paraId="78809309" w14:textId="77777777" w:rsidR="00847045" w:rsidRPr="00847045" w:rsidRDefault="00847045" w:rsidP="00B85D95">
      <w:pPr>
        <w:jc w:val="center"/>
        <w:rPr>
          <w:b/>
          <w:u w:val="single"/>
          <w:lang w:val="lt-LT"/>
        </w:rPr>
      </w:pPr>
      <w:r w:rsidRPr="00847045">
        <w:rPr>
          <w:b/>
          <w:u w:val="single"/>
          <w:lang w:val="lt-LT"/>
        </w:rPr>
        <w:t>IV. PIRMAS KVALIFIKACINIS ETAPAS (I KV.)</w:t>
      </w:r>
    </w:p>
    <w:p w14:paraId="7795C185" w14:textId="77777777" w:rsidR="00847045" w:rsidRPr="00847045" w:rsidRDefault="00847045" w:rsidP="00B85D95">
      <w:pPr>
        <w:jc w:val="both"/>
        <w:rPr>
          <w:lang w:val="lt-LT"/>
        </w:rPr>
      </w:pPr>
    </w:p>
    <w:p w14:paraId="472DF1E5" w14:textId="4EA6DE73" w:rsidR="00847045" w:rsidRDefault="00847045" w:rsidP="00630E12">
      <w:pPr>
        <w:jc w:val="both"/>
        <w:rPr>
          <w:color w:val="000000"/>
          <w:lang w:val="lt-LT"/>
        </w:rPr>
      </w:pPr>
      <w:bookmarkStart w:id="1" w:name="OLE_LINK1"/>
      <w:bookmarkStart w:id="2" w:name="OLE_LINK2"/>
      <w:r w:rsidRPr="00847045">
        <w:rPr>
          <w:color w:val="000000"/>
          <w:lang w:val="lt-LT"/>
        </w:rPr>
        <w:t>Visi turnyro dalyviai žaidžia 6 parti</w:t>
      </w:r>
      <w:r w:rsidR="00630E12">
        <w:rPr>
          <w:color w:val="000000"/>
          <w:lang w:val="lt-LT"/>
        </w:rPr>
        <w:t xml:space="preserve">jas. Šiame turnyro etape </w:t>
      </w:r>
      <w:r w:rsidRPr="00847045">
        <w:rPr>
          <w:color w:val="000000"/>
          <w:lang w:val="lt-LT"/>
        </w:rPr>
        <w:t>peržaidi</w:t>
      </w:r>
      <w:r w:rsidR="00630E12">
        <w:rPr>
          <w:color w:val="000000"/>
          <w:lang w:val="lt-LT"/>
        </w:rPr>
        <w:t>mai</w:t>
      </w:r>
      <w:r w:rsidR="00817B46">
        <w:rPr>
          <w:color w:val="000000"/>
          <w:lang w:val="lt-LT"/>
        </w:rPr>
        <w:t xml:space="preserve"> neribojami</w:t>
      </w:r>
      <w:r w:rsidRPr="00847045">
        <w:rPr>
          <w:color w:val="000000"/>
          <w:lang w:val="lt-LT"/>
        </w:rPr>
        <w:t xml:space="preserve">. Įskaitomas aukštesnis pasiektas rezultatas. </w:t>
      </w:r>
      <w:r w:rsidR="004D7EA0">
        <w:rPr>
          <w:color w:val="000000"/>
          <w:lang w:val="lt-LT"/>
        </w:rPr>
        <w:t>Ž</w:t>
      </w:r>
      <w:r w:rsidR="004D7EA0" w:rsidRPr="004D7EA0">
        <w:rPr>
          <w:color w:val="000000"/>
          <w:lang w:val="lt-LT"/>
        </w:rPr>
        <w:t xml:space="preserve">aidžiama "Cross-line" sistema ir keičiamasi takeliais po kiekvienos partijos. Žaidėjai pradėję ant porinių takelių eis du takelius į dešinę, </w:t>
      </w:r>
      <w:r w:rsidR="00630E12">
        <w:rPr>
          <w:color w:val="000000"/>
          <w:lang w:val="lt-LT"/>
        </w:rPr>
        <w:t xml:space="preserve">o </w:t>
      </w:r>
      <w:r w:rsidR="004D7EA0" w:rsidRPr="004D7EA0">
        <w:rPr>
          <w:color w:val="000000"/>
          <w:lang w:val="lt-LT"/>
        </w:rPr>
        <w:t>žaidėjai pradėję ant neporinių takelių eis du takelius į kairę. Pvz.: sp</w:t>
      </w:r>
      <w:r w:rsidR="00545AAD">
        <w:rPr>
          <w:color w:val="000000"/>
          <w:lang w:val="lt-LT"/>
        </w:rPr>
        <w:t>o</w:t>
      </w:r>
      <w:r w:rsidR="00630E12">
        <w:rPr>
          <w:color w:val="000000"/>
          <w:lang w:val="lt-LT"/>
        </w:rPr>
        <w:t>rtininkas pradėjęs žaisti ant 2</w:t>
      </w:r>
      <w:r w:rsidR="004D7EA0" w:rsidRPr="004D7EA0">
        <w:rPr>
          <w:color w:val="000000"/>
          <w:lang w:val="lt-LT"/>
        </w:rPr>
        <w:t xml:space="preserve"> tak</w:t>
      </w:r>
      <w:r w:rsidR="00817B46">
        <w:rPr>
          <w:color w:val="000000"/>
          <w:lang w:val="lt-LT"/>
        </w:rPr>
        <w:t>elio, antrą partiją pradės ant 5</w:t>
      </w:r>
      <w:r w:rsidR="004D7EA0" w:rsidRPr="004D7EA0">
        <w:rPr>
          <w:color w:val="000000"/>
          <w:lang w:val="lt-LT"/>
        </w:rPr>
        <w:t xml:space="preserve"> </w:t>
      </w:r>
      <w:r w:rsidR="00630E12">
        <w:rPr>
          <w:color w:val="000000"/>
          <w:lang w:val="lt-LT"/>
        </w:rPr>
        <w:t xml:space="preserve">takelio </w:t>
      </w:r>
      <w:r w:rsidR="004D7EA0" w:rsidRPr="004D7EA0">
        <w:rPr>
          <w:color w:val="000000"/>
          <w:lang w:val="lt-LT"/>
        </w:rPr>
        <w:t>ir t.t., o sportini</w:t>
      </w:r>
      <w:r w:rsidR="00630E12">
        <w:rPr>
          <w:color w:val="000000"/>
          <w:lang w:val="lt-LT"/>
        </w:rPr>
        <w:t>nkas pradėjęs ant 7</w:t>
      </w:r>
      <w:r w:rsidR="004D7EA0">
        <w:rPr>
          <w:color w:val="000000"/>
          <w:lang w:val="lt-LT"/>
        </w:rPr>
        <w:t>, sekančią</w:t>
      </w:r>
      <w:r w:rsidR="00817B46">
        <w:rPr>
          <w:color w:val="000000"/>
          <w:lang w:val="lt-LT"/>
        </w:rPr>
        <w:t xml:space="preserve"> partiją pradės ant 4</w:t>
      </w:r>
      <w:r w:rsidR="004D7EA0" w:rsidRPr="004D7EA0">
        <w:rPr>
          <w:color w:val="000000"/>
          <w:lang w:val="lt-LT"/>
        </w:rPr>
        <w:t xml:space="preserve"> takelio)</w:t>
      </w:r>
      <w:r w:rsidR="004D7EA0">
        <w:rPr>
          <w:color w:val="000000"/>
          <w:lang w:val="lt-LT"/>
        </w:rPr>
        <w:t xml:space="preserve"> </w:t>
      </w:r>
      <w:r w:rsidRPr="00847045">
        <w:rPr>
          <w:color w:val="000000"/>
          <w:lang w:val="lt-LT"/>
        </w:rPr>
        <w:t xml:space="preserve">Į </w:t>
      </w:r>
      <w:r w:rsidRPr="00847045">
        <w:rPr>
          <w:b/>
          <w:color w:val="000000"/>
          <w:lang w:val="lt-LT"/>
        </w:rPr>
        <w:t>antrą kvalifikacinį turnyro etapą</w:t>
      </w:r>
      <w:r w:rsidRPr="00847045">
        <w:rPr>
          <w:color w:val="000000"/>
          <w:lang w:val="lt-LT"/>
        </w:rPr>
        <w:t xml:space="preserve"> patenka aukščiausius rezultatus pasiekę kiekvienos įskaitos žaidėjai:</w:t>
      </w:r>
    </w:p>
    <w:p w14:paraId="72B0C0DC" w14:textId="77777777" w:rsidR="00A56CA5" w:rsidRPr="00847045" w:rsidRDefault="00A56CA5" w:rsidP="00630E12">
      <w:pPr>
        <w:jc w:val="both"/>
        <w:rPr>
          <w:color w:val="000000"/>
          <w:lang w:val="lt-LT"/>
        </w:rPr>
      </w:pPr>
    </w:p>
    <w:p w14:paraId="48A5AB4B" w14:textId="77777777" w:rsidR="00847045" w:rsidRPr="00847045" w:rsidRDefault="00847045" w:rsidP="00B85D95">
      <w:pPr>
        <w:ind w:firstLine="1296"/>
        <w:jc w:val="both"/>
        <w:rPr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401"/>
      </w:tblGrid>
      <w:tr w:rsidR="00847045" w:rsidRPr="00594325" w14:paraId="171AD14A" w14:textId="77777777" w:rsidTr="00817B46">
        <w:tc>
          <w:tcPr>
            <w:tcW w:w="3669" w:type="dxa"/>
          </w:tcPr>
          <w:p w14:paraId="16A93291" w14:textId="67D8B7AA" w:rsidR="00847045" w:rsidRPr="00594325" w:rsidRDefault="00847045" w:rsidP="00B85D95">
            <w:pPr>
              <w:jc w:val="both"/>
              <w:rPr>
                <w:b/>
                <w:color w:val="000000"/>
                <w:lang w:val="lt-LT"/>
              </w:rPr>
            </w:pPr>
            <w:r w:rsidRPr="00594325">
              <w:rPr>
                <w:b/>
                <w:color w:val="000000"/>
                <w:lang w:val="lt-LT"/>
              </w:rPr>
              <w:t xml:space="preserve">Vyrų </w:t>
            </w:r>
            <w:r w:rsidR="004371B6">
              <w:rPr>
                <w:b/>
                <w:color w:val="000000"/>
                <w:lang w:val="lt-LT"/>
              </w:rPr>
              <w:t>A divizionas</w:t>
            </w:r>
          </w:p>
        </w:tc>
        <w:tc>
          <w:tcPr>
            <w:tcW w:w="6401" w:type="dxa"/>
          </w:tcPr>
          <w:p w14:paraId="7405A1BD" w14:textId="3E03E26F" w:rsidR="00847045" w:rsidRPr="00E14EBA" w:rsidRDefault="00E4411B" w:rsidP="00B85D95">
            <w:pPr>
              <w:jc w:val="both"/>
              <w:rPr>
                <w:b/>
                <w:lang w:val="lt-LT"/>
              </w:rPr>
            </w:pPr>
            <w:r w:rsidRPr="00E14EBA">
              <w:rPr>
                <w:b/>
                <w:lang w:val="lt-LT"/>
              </w:rPr>
              <w:t>1</w:t>
            </w:r>
            <w:r w:rsidR="007335EA" w:rsidRPr="00E14EBA">
              <w:rPr>
                <w:b/>
                <w:lang w:val="lt-LT"/>
              </w:rPr>
              <w:t>0</w:t>
            </w:r>
          </w:p>
        </w:tc>
      </w:tr>
      <w:tr w:rsidR="00847045" w:rsidRPr="00594325" w14:paraId="0A154E0F" w14:textId="77777777" w:rsidTr="00817B46">
        <w:tc>
          <w:tcPr>
            <w:tcW w:w="3669" w:type="dxa"/>
          </w:tcPr>
          <w:p w14:paraId="6D884947" w14:textId="06C4BB5A" w:rsidR="00847045" w:rsidRPr="00594325" w:rsidRDefault="004371B6" w:rsidP="00B85D95">
            <w:pPr>
              <w:jc w:val="both"/>
              <w:rPr>
                <w:b/>
                <w:color w:val="000000"/>
                <w:lang w:val="lt-LT"/>
              </w:rPr>
            </w:pPr>
            <w:r w:rsidRPr="00594325">
              <w:rPr>
                <w:b/>
                <w:color w:val="000000"/>
                <w:lang w:val="lt-LT"/>
              </w:rPr>
              <w:t xml:space="preserve">Vyrų </w:t>
            </w:r>
            <w:r>
              <w:rPr>
                <w:b/>
                <w:color w:val="000000"/>
                <w:lang w:val="lt-LT"/>
              </w:rPr>
              <w:t>B divizionas</w:t>
            </w:r>
          </w:p>
        </w:tc>
        <w:tc>
          <w:tcPr>
            <w:tcW w:w="6401" w:type="dxa"/>
          </w:tcPr>
          <w:p w14:paraId="20702A59" w14:textId="470C58AB" w:rsidR="00847045" w:rsidRPr="00E14EBA" w:rsidRDefault="007335EA" w:rsidP="00B85D95">
            <w:pPr>
              <w:jc w:val="both"/>
              <w:rPr>
                <w:b/>
                <w:lang w:val="lt-LT"/>
              </w:rPr>
            </w:pPr>
            <w:r w:rsidRPr="00E14EBA">
              <w:rPr>
                <w:b/>
                <w:lang w:val="lt-LT"/>
              </w:rPr>
              <w:t>10</w:t>
            </w:r>
          </w:p>
        </w:tc>
      </w:tr>
      <w:tr w:rsidR="00847045" w:rsidRPr="00594325" w14:paraId="3E5FD4CD" w14:textId="77777777" w:rsidTr="00817B46">
        <w:tc>
          <w:tcPr>
            <w:tcW w:w="3669" w:type="dxa"/>
          </w:tcPr>
          <w:p w14:paraId="6E6051FD" w14:textId="77777777" w:rsidR="00847045" w:rsidRPr="00594325" w:rsidRDefault="00847045" w:rsidP="00B85D95">
            <w:pPr>
              <w:jc w:val="both"/>
              <w:rPr>
                <w:b/>
                <w:color w:val="000000"/>
                <w:lang w:val="lt-LT"/>
              </w:rPr>
            </w:pPr>
            <w:r w:rsidRPr="00594325">
              <w:rPr>
                <w:b/>
                <w:color w:val="000000"/>
                <w:lang w:val="lt-LT"/>
              </w:rPr>
              <w:t>Senjorų</w:t>
            </w:r>
          </w:p>
        </w:tc>
        <w:tc>
          <w:tcPr>
            <w:tcW w:w="6401" w:type="dxa"/>
          </w:tcPr>
          <w:p w14:paraId="00364E20" w14:textId="69CA1AC7" w:rsidR="00847045" w:rsidRPr="00E14EBA" w:rsidRDefault="009B5373" w:rsidP="00E10747">
            <w:pPr>
              <w:jc w:val="both"/>
              <w:rPr>
                <w:lang w:val="lt-LT"/>
              </w:rPr>
            </w:pPr>
            <w:r w:rsidRPr="00E14EBA">
              <w:rPr>
                <w:b/>
                <w:lang w:val="lt-LT"/>
              </w:rPr>
              <w:t>1</w:t>
            </w:r>
            <w:r w:rsidR="00E14EBA" w:rsidRPr="00E14EBA">
              <w:rPr>
                <w:b/>
                <w:lang w:val="lt-LT"/>
              </w:rPr>
              <w:t>1</w:t>
            </w:r>
          </w:p>
        </w:tc>
      </w:tr>
      <w:bookmarkEnd w:id="1"/>
      <w:bookmarkEnd w:id="2"/>
      <w:tr w:rsidR="00817B46" w:rsidRPr="004C64DB" w14:paraId="247A994D" w14:textId="77777777" w:rsidTr="00817B4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5253" w14:textId="592E43C9" w:rsidR="00817B46" w:rsidRPr="004C64DB" w:rsidRDefault="004371B6" w:rsidP="008F3C60">
            <w:pPr>
              <w:jc w:val="both"/>
              <w:rPr>
                <w:b/>
                <w:color w:val="000000"/>
                <w:lang w:val="lt-LT"/>
              </w:rPr>
            </w:pPr>
            <w:r w:rsidRPr="00594325">
              <w:rPr>
                <w:b/>
                <w:color w:val="000000"/>
                <w:lang w:val="lt-LT"/>
              </w:rPr>
              <w:t>Moterų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1D0F" w14:textId="6A11DB16" w:rsidR="00817B46" w:rsidRPr="00E14EBA" w:rsidRDefault="00E14EBA" w:rsidP="00817B46">
            <w:pPr>
              <w:jc w:val="both"/>
              <w:rPr>
                <w:b/>
                <w:lang w:val="lt-LT"/>
              </w:rPr>
            </w:pPr>
            <w:r w:rsidRPr="00E14EBA">
              <w:rPr>
                <w:b/>
                <w:lang w:val="lt-LT"/>
              </w:rPr>
              <w:t>9</w:t>
            </w:r>
          </w:p>
        </w:tc>
      </w:tr>
    </w:tbl>
    <w:p w14:paraId="7D7398A2" w14:textId="77777777" w:rsidR="00760EEA" w:rsidRDefault="00760EEA" w:rsidP="00B85D95">
      <w:pPr>
        <w:jc w:val="both"/>
        <w:rPr>
          <w:b/>
          <w:lang w:val="lt-LT"/>
        </w:rPr>
      </w:pPr>
    </w:p>
    <w:p w14:paraId="153E7647" w14:textId="77777777" w:rsidR="00A56CA5" w:rsidRDefault="00A56CA5" w:rsidP="00817B46">
      <w:pPr>
        <w:jc w:val="both"/>
        <w:rPr>
          <w:lang w:val="lt-LT"/>
        </w:rPr>
      </w:pPr>
    </w:p>
    <w:p w14:paraId="5CEC5BD2" w14:textId="01E3A506" w:rsidR="00817B46" w:rsidRPr="00053120" w:rsidRDefault="00817B46" w:rsidP="00817B46">
      <w:pPr>
        <w:jc w:val="both"/>
        <w:rPr>
          <w:lang w:val="lt-LT"/>
        </w:rPr>
      </w:pPr>
      <w:r w:rsidRPr="00053120">
        <w:rPr>
          <w:lang w:val="lt-LT"/>
        </w:rPr>
        <w:t>Visi vyriškos lyties „Ja</w:t>
      </w:r>
      <w:r>
        <w:rPr>
          <w:lang w:val="lt-LT"/>
        </w:rPr>
        <w:t>uniai“ (su savo hcp) dalyvauja Vyrų</w:t>
      </w:r>
      <w:r w:rsidR="0054459F">
        <w:rPr>
          <w:lang w:val="lt-LT"/>
        </w:rPr>
        <w:t xml:space="preserve"> A arba B</w:t>
      </w:r>
      <w:r>
        <w:rPr>
          <w:lang w:val="lt-LT"/>
        </w:rPr>
        <w:t xml:space="preserve"> įskaitos </w:t>
      </w:r>
      <w:r w:rsidRPr="00053120">
        <w:rPr>
          <w:lang w:val="lt-LT"/>
        </w:rPr>
        <w:t>kovose, o moteriškos lyties</w:t>
      </w:r>
      <w:r>
        <w:rPr>
          <w:lang w:val="lt-LT"/>
        </w:rPr>
        <w:t xml:space="preserve"> </w:t>
      </w:r>
      <w:r w:rsidRPr="00817B46">
        <w:rPr>
          <w:lang w:val="lt-LT"/>
        </w:rPr>
        <w:t xml:space="preserve"> (su savo hcp) </w:t>
      </w:r>
      <w:r w:rsidRPr="00053120">
        <w:rPr>
          <w:lang w:val="lt-LT"/>
        </w:rPr>
        <w:t xml:space="preserve"> – Moterų</w:t>
      </w:r>
      <w:r>
        <w:rPr>
          <w:lang w:val="lt-LT"/>
        </w:rPr>
        <w:t xml:space="preserve"> </w:t>
      </w:r>
      <w:r w:rsidRPr="00053120">
        <w:rPr>
          <w:lang w:val="lt-LT"/>
        </w:rPr>
        <w:t>įskaitos kovose. Ši nuostata taikoma visai varžybų eigai, nuo kvalifikacijos iki finalų.</w:t>
      </w:r>
      <w:r>
        <w:rPr>
          <w:lang w:val="lt-LT"/>
        </w:rPr>
        <w:t xml:space="preserve"> </w:t>
      </w:r>
    </w:p>
    <w:p w14:paraId="728B7641" w14:textId="588B1C7E" w:rsidR="00817B46" w:rsidRDefault="00193B5A" w:rsidP="00817B46">
      <w:pPr>
        <w:jc w:val="both"/>
        <w:rPr>
          <w:lang w:val="lt-LT"/>
        </w:rPr>
      </w:pPr>
      <w:r>
        <w:rPr>
          <w:lang w:val="lt-LT"/>
        </w:rPr>
        <w:t>Dalyvaudami Vyrų</w:t>
      </w:r>
      <w:r w:rsidR="0054459F">
        <w:rPr>
          <w:lang w:val="lt-LT"/>
        </w:rPr>
        <w:t xml:space="preserve"> ar</w:t>
      </w:r>
      <w:r w:rsidR="00817B46">
        <w:rPr>
          <w:lang w:val="lt-LT"/>
        </w:rPr>
        <w:t xml:space="preserve"> </w:t>
      </w:r>
      <w:r w:rsidR="00817B46" w:rsidRPr="00053120">
        <w:rPr>
          <w:lang w:val="lt-LT"/>
        </w:rPr>
        <w:t>Moterų</w:t>
      </w:r>
      <w:r w:rsidR="00817B46">
        <w:rPr>
          <w:lang w:val="lt-LT"/>
        </w:rPr>
        <w:t xml:space="preserve"> </w:t>
      </w:r>
      <w:r w:rsidR="00817B46" w:rsidRPr="00053120">
        <w:rPr>
          <w:lang w:val="lt-LT"/>
        </w:rPr>
        <w:t>įskaitos kovose</w:t>
      </w:r>
      <w:r w:rsidR="00817B46">
        <w:rPr>
          <w:lang w:val="lt-LT"/>
        </w:rPr>
        <w:t>,</w:t>
      </w:r>
      <w:r w:rsidR="00817B46" w:rsidRPr="00053120">
        <w:rPr>
          <w:lang w:val="lt-LT"/>
        </w:rPr>
        <w:t xml:space="preserve"> „Jauniai“ moka LBF patvirtintą starto ir peržaidimo 10 EUR mokestį.</w:t>
      </w:r>
    </w:p>
    <w:p w14:paraId="3308E7E2" w14:textId="2C4AE5B1" w:rsidR="00817B46" w:rsidRPr="00053120" w:rsidRDefault="00817B46" w:rsidP="00817B46">
      <w:pPr>
        <w:jc w:val="both"/>
        <w:rPr>
          <w:lang w:val="lt-LT"/>
        </w:rPr>
      </w:pPr>
      <w:r w:rsidRPr="00053120">
        <w:rPr>
          <w:lang w:val="lt-LT"/>
        </w:rPr>
        <w:t>Bet kuris „Jaunius“</w:t>
      </w:r>
      <w:r>
        <w:rPr>
          <w:lang w:val="lt-LT"/>
        </w:rPr>
        <w:t>, užėmęs prizinę (I-III) vietą</w:t>
      </w:r>
      <w:r w:rsidRPr="00053120">
        <w:rPr>
          <w:lang w:val="lt-LT"/>
        </w:rPr>
        <w:t xml:space="preserve"> Vyrų</w:t>
      </w:r>
      <w:r w:rsidR="00351D0F">
        <w:rPr>
          <w:lang w:val="lt-LT"/>
        </w:rPr>
        <w:t xml:space="preserve"> ar</w:t>
      </w:r>
      <w:r w:rsidRPr="00053120">
        <w:rPr>
          <w:lang w:val="lt-LT"/>
        </w:rPr>
        <w:t xml:space="preserve"> Moterų įskaitoje, gauna Turnyro organizatorių numatytą daiktinį prizą (taurę, medalį, raštą ir pan.) kaip ir bet kuris kitas sportininkas.</w:t>
      </w:r>
    </w:p>
    <w:p w14:paraId="0D2E5F2E" w14:textId="51611DFF" w:rsidR="00675151" w:rsidRDefault="00817B46" w:rsidP="00B85D95">
      <w:pPr>
        <w:jc w:val="both"/>
        <w:rPr>
          <w:lang w:val="lt-LT"/>
        </w:rPr>
      </w:pPr>
      <w:r w:rsidRPr="00053120">
        <w:rPr>
          <w:lang w:val="lt-LT"/>
        </w:rPr>
        <w:lastRenderedPageBreak/>
        <w:t>Jaunių įskaitos LBČ reitinginio turnyro galutiniai rezultatai ir vietos, skiriami reitinginiai taškai bei prizai nustatomi po I kvalifikacijos etapo, t. y. pagal 6 (šešių) kvalifikacinių partijų sumą.</w:t>
      </w:r>
    </w:p>
    <w:p w14:paraId="739FA541" w14:textId="3D1D17DB" w:rsidR="0068187B" w:rsidRDefault="0068187B" w:rsidP="00B85D95">
      <w:pPr>
        <w:jc w:val="both"/>
        <w:rPr>
          <w:lang w:val="lt-LT"/>
        </w:rPr>
      </w:pPr>
    </w:p>
    <w:p w14:paraId="2028F970" w14:textId="5EF5FF19" w:rsidR="00F2133E" w:rsidRDefault="00F2133E" w:rsidP="00B85D95">
      <w:pPr>
        <w:jc w:val="both"/>
        <w:rPr>
          <w:lang w:val="lt-LT"/>
        </w:rPr>
      </w:pPr>
    </w:p>
    <w:p w14:paraId="1E4851E1" w14:textId="5779D883" w:rsidR="00F2133E" w:rsidRDefault="00F2133E" w:rsidP="00B85D95">
      <w:pPr>
        <w:jc w:val="both"/>
        <w:rPr>
          <w:lang w:val="lt-LT"/>
        </w:rPr>
      </w:pPr>
    </w:p>
    <w:p w14:paraId="78740722" w14:textId="1642929F" w:rsidR="00F2133E" w:rsidRDefault="00F2133E" w:rsidP="00B85D95">
      <w:pPr>
        <w:jc w:val="both"/>
        <w:rPr>
          <w:lang w:val="lt-LT"/>
        </w:rPr>
      </w:pPr>
    </w:p>
    <w:p w14:paraId="12FFAD90" w14:textId="75B231F2" w:rsidR="00F2133E" w:rsidRDefault="00F2133E" w:rsidP="00B85D95">
      <w:pPr>
        <w:jc w:val="both"/>
        <w:rPr>
          <w:lang w:val="lt-LT"/>
        </w:rPr>
      </w:pPr>
    </w:p>
    <w:p w14:paraId="2321A2D7" w14:textId="5D8FE060" w:rsidR="001265FC" w:rsidRDefault="00847045" w:rsidP="00B85D95">
      <w:pPr>
        <w:jc w:val="both"/>
        <w:rPr>
          <w:lang w:val="lt-LT"/>
        </w:rPr>
      </w:pPr>
      <w:r w:rsidRPr="00847045">
        <w:rPr>
          <w:lang w:val="lt-LT"/>
        </w:rPr>
        <w:t>Kvalifikaciniai užėjimai:</w:t>
      </w:r>
    </w:p>
    <w:p w14:paraId="541C462A" w14:textId="77777777" w:rsidR="0068187B" w:rsidRDefault="0068187B" w:rsidP="00B85D95">
      <w:pPr>
        <w:jc w:val="both"/>
        <w:rPr>
          <w:lang w:val="lt-LT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98"/>
        <w:gridCol w:w="1430"/>
        <w:gridCol w:w="1729"/>
        <w:gridCol w:w="925"/>
        <w:gridCol w:w="853"/>
        <w:gridCol w:w="4045"/>
      </w:tblGrid>
      <w:tr w:rsidR="00B203E7" w14:paraId="0056AC65" w14:textId="77777777" w:rsidTr="00364929">
        <w:trPr>
          <w:trHeight w:val="37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3B12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Užėjimas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100E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E637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Savaitės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diena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B301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Laikas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2434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Vietų</w:t>
            </w:r>
            <w:proofErr w:type="spellEnd"/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9584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Pastabos</w:t>
            </w:r>
            <w:proofErr w:type="spellEnd"/>
          </w:p>
        </w:tc>
      </w:tr>
      <w:tr w:rsidR="00B203E7" w14:paraId="71E19FCB" w14:textId="77777777" w:rsidTr="00364929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FBB1" w14:textId="49C340C5" w:rsidR="00B203E7" w:rsidRPr="00364929" w:rsidRDefault="00585EA7" w:rsidP="00A37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A5FF" w14:textId="5A03FD6D" w:rsidR="00B203E7" w:rsidRPr="00364929" w:rsidRDefault="007335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</w:t>
            </w:r>
            <w:r w:rsidR="000B7A00">
              <w:rPr>
                <w:rFonts w:ascii="Calibri" w:hAnsi="Calibri" w:cs="Calibri"/>
                <w:color w:val="000000"/>
              </w:rPr>
              <w:t>02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9F3A3C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E24E" w14:textId="77777777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Sekmadienis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ACCA" w14:textId="2797D7B4" w:rsidR="00B203E7" w:rsidRPr="00364929" w:rsidRDefault="00624A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6</w:t>
            </w:r>
            <w:r w:rsidR="00B203E7" w:rsidRPr="00364929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B526" w14:textId="7E05D3F6" w:rsidR="00B203E7" w:rsidRPr="00364929" w:rsidRDefault="00B20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 w:rsidR="007819F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3EA3" w14:textId="031D2900" w:rsidR="00B203E7" w:rsidRPr="00364929" w:rsidRDefault="00373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F0303">
              <w:rPr>
                <w:rFonts w:ascii="Calibri" w:hAnsi="Calibri" w:cs="Calibri"/>
                <w:color w:val="000000"/>
              </w:rPr>
              <w:t>0</w:t>
            </w:r>
            <w:r w:rsidR="00FC1EA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6B2F46">
              <w:rPr>
                <w:rFonts w:ascii="Calibri" w:hAnsi="Calibri" w:cs="Calibri"/>
                <w:color w:val="000000"/>
              </w:rPr>
              <w:t>07</w:t>
            </w:r>
            <w:r>
              <w:rPr>
                <w:rFonts w:ascii="Calibri" w:hAnsi="Calibri" w:cs="Calibri"/>
                <w:color w:val="000000"/>
              </w:rPr>
              <w:t xml:space="preserve"> d. 10</w:t>
            </w:r>
            <w:r w:rsidR="00F356D5"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356D5" w:rsidRPr="00364929">
              <w:rPr>
                <w:rFonts w:ascii="Calibri" w:hAnsi="Calibri" w:cs="Calibri"/>
                <w:color w:val="000000"/>
              </w:rPr>
              <w:t>vietų</w:t>
            </w:r>
            <w:proofErr w:type="spellEnd"/>
            <w:r w:rsidR="00F356D5"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356D5" w:rsidRPr="00364929">
              <w:rPr>
                <w:rFonts w:ascii="Calibri" w:hAnsi="Calibri" w:cs="Calibri"/>
                <w:color w:val="000000"/>
              </w:rPr>
              <w:t>iš</w:t>
            </w:r>
            <w:proofErr w:type="spellEnd"/>
            <w:r w:rsidR="00F356D5"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356D5" w:rsidRPr="00364929">
              <w:rPr>
                <w:rFonts w:ascii="Calibri" w:hAnsi="Calibri" w:cs="Calibri"/>
                <w:color w:val="000000"/>
              </w:rPr>
              <w:t>kitų</w:t>
            </w:r>
            <w:proofErr w:type="spellEnd"/>
            <w:r w:rsidR="00F356D5"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356D5" w:rsidRPr="00364929">
              <w:rPr>
                <w:rFonts w:ascii="Calibri" w:hAnsi="Calibri" w:cs="Calibri"/>
                <w:color w:val="000000"/>
              </w:rPr>
              <w:t>miestų</w:t>
            </w:r>
            <w:proofErr w:type="spellEnd"/>
          </w:p>
        </w:tc>
      </w:tr>
      <w:tr w:rsidR="007150CA" w14:paraId="232EB12F" w14:textId="77777777" w:rsidTr="00364929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DE" w14:textId="162AB34E" w:rsidR="007150CA" w:rsidRPr="00364929" w:rsidRDefault="00585EA7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0D0F" w14:textId="1AE7A0E4" w:rsidR="007150CA" w:rsidRPr="00364929" w:rsidRDefault="009F3A3C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BB238" w14:textId="4E1E829A" w:rsidR="007150CA" w:rsidRPr="00364929" w:rsidRDefault="00624A68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Sekmadienis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0E9E8" w14:textId="79CC8ADF" w:rsidR="007150CA" w:rsidRPr="00364929" w:rsidRDefault="00624A68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9</w:t>
            </w:r>
            <w:r w:rsidR="007150CA" w:rsidRPr="00364929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A41C6" w14:textId="5A61E5FD" w:rsidR="007150CA" w:rsidRPr="00364929" w:rsidRDefault="007819F5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1044" w14:textId="52E1556F" w:rsidR="007150CA" w:rsidRPr="00364929" w:rsidRDefault="00373196" w:rsidP="007150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F0303">
              <w:rPr>
                <w:rFonts w:ascii="Calibri" w:hAnsi="Calibri" w:cs="Calibri"/>
                <w:color w:val="000000"/>
              </w:rPr>
              <w:t>0</w:t>
            </w:r>
            <w:r w:rsidR="006B2F46">
              <w:rPr>
                <w:rFonts w:ascii="Calibri" w:hAnsi="Calibri" w:cs="Calibri"/>
                <w:color w:val="000000"/>
              </w:rPr>
              <w:t>2.07</w:t>
            </w:r>
            <w:r w:rsidR="00EF030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d. 10</w:t>
            </w:r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vietų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iš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kitų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miestų</w:t>
            </w:r>
            <w:proofErr w:type="spellEnd"/>
          </w:p>
        </w:tc>
      </w:tr>
      <w:tr w:rsidR="00624A68" w14:paraId="60EC2241" w14:textId="77777777" w:rsidTr="007150CA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1F8E" w14:textId="10C5ACEE" w:rsidR="00624A68" w:rsidRPr="00364929" w:rsidRDefault="00585EA7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76F5E" w14:textId="4D313FF6" w:rsidR="00624A68" w:rsidRPr="00364929" w:rsidRDefault="009F3A3C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2864" w14:textId="772E6EA9" w:rsidR="00624A68" w:rsidRPr="00364929" w:rsidRDefault="005B46F9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Pirmadienis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437F" w14:textId="76F27873" w:rsidR="00624A68" w:rsidRPr="00364929" w:rsidRDefault="00624A68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6</w:t>
            </w:r>
            <w:r w:rsidRPr="00364929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41756" w14:textId="6456CF0B" w:rsidR="00624A68" w:rsidRPr="00364929" w:rsidRDefault="00624A68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FA90" w14:textId="77777777" w:rsidR="00624A68" w:rsidRPr="00364929" w:rsidRDefault="00624A68" w:rsidP="00624A68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971D4" w:rsidRPr="00586D2B" w14:paraId="0A2EF54A" w14:textId="77777777" w:rsidTr="007150CA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FD70" w14:textId="19EB9069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AC1F" w14:textId="0C06976C" w:rsidR="00E971D4" w:rsidRPr="00364929" w:rsidRDefault="009F3A3C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F375" w14:textId="650682CB" w:rsidR="00E971D4" w:rsidRPr="00364929" w:rsidRDefault="006F4576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Pirmadienis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B34F" w14:textId="5D2AE112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9</w:t>
            </w:r>
            <w:r w:rsidRPr="00364929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B571" w14:textId="05A98A0F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7E6D" w14:textId="3D5DF92E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971D4" w14:paraId="4601263A" w14:textId="77777777" w:rsidTr="007150CA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DB9E" w14:textId="64E89260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A1E07" w14:textId="2D3DF4FC" w:rsidR="00E971D4" w:rsidRPr="00364929" w:rsidRDefault="009F3A3C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E662" w14:textId="73073CD6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Trečiadienis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9108C" w14:textId="6D05F7C3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6</w:t>
            </w:r>
            <w:r w:rsidRPr="00364929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A79E" w14:textId="16C4D5F7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53A7" w14:textId="18512EB0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971D4" w14:paraId="303FD7D9" w14:textId="77777777" w:rsidTr="00364929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62F3" w14:textId="5BD82676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4E2FC" w14:textId="14958C16" w:rsidR="00E971D4" w:rsidRPr="00364929" w:rsidRDefault="009F3A3C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CE2B" w14:textId="1EBD93BF" w:rsidR="00E971D4" w:rsidRPr="00364929" w:rsidRDefault="006F4576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Trečiadienis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FB53" w14:textId="036A2F46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2CB4">
              <w:rPr>
                <w:rFonts w:ascii="Calibri" w:hAnsi="Calibri" w:cs="Calibri"/>
                <w:color w:val="000000"/>
              </w:rPr>
              <w:t>9</w:t>
            </w:r>
            <w:r w:rsidRPr="00364929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5F5F" w14:textId="3E6EAE0D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71AD" w14:textId="37180D5A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1D4" w14:paraId="4CF03827" w14:textId="77777777" w:rsidTr="00364929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6179" w14:textId="09B45E1A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16EE" w14:textId="2671C07C" w:rsidR="00E971D4" w:rsidRPr="00364929" w:rsidRDefault="009F3A3C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763D" w14:textId="186F7B66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Penktadienis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CA78" w14:textId="51247CD5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846D1">
              <w:rPr>
                <w:rFonts w:ascii="Calibri" w:hAnsi="Calibri" w:cs="Calibri"/>
                <w:color w:val="000000"/>
              </w:rPr>
              <w:t>2</w:t>
            </w:r>
            <w:r w:rsidRPr="00364929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1BEF" w14:textId="5E9F23DF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7E75" w14:textId="424D18C9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971D4" w14:paraId="68050B45" w14:textId="77777777" w:rsidTr="00364929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0E5B" w14:textId="4E75504E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78E6" w14:textId="501C2AFD" w:rsidR="00E971D4" w:rsidRPr="00364929" w:rsidRDefault="009F3A3C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2020.02.15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E01B" w14:textId="49272891" w:rsidR="00E971D4" w:rsidRPr="00364929" w:rsidRDefault="006F4576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64929">
              <w:rPr>
                <w:rFonts w:ascii="Calibri" w:hAnsi="Calibri" w:cs="Calibri"/>
                <w:color w:val="000000"/>
              </w:rPr>
              <w:t>Šeštadienis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2965" w14:textId="6506207F" w:rsidR="00E971D4" w:rsidRPr="00364929" w:rsidRDefault="007846D1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E971D4" w:rsidRPr="00364929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3BB" w14:textId="09183E10" w:rsidR="00E971D4" w:rsidRPr="00364929" w:rsidRDefault="00E971D4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r w:rsidRPr="00364929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D981" w14:textId="1A4174D0" w:rsidR="00E971D4" w:rsidRPr="00364929" w:rsidRDefault="006B2F46" w:rsidP="00E971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</w:t>
            </w:r>
            <w:r w:rsidR="00CB243B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 xml:space="preserve"> d. 10</w:t>
            </w:r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vietų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iš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kitų</w:t>
            </w:r>
            <w:proofErr w:type="spellEnd"/>
            <w:r w:rsidRPr="003649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64929">
              <w:rPr>
                <w:rFonts w:ascii="Calibri" w:hAnsi="Calibri" w:cs="Calibri"/>
                <w:color w:val="000000"/>
              </w:rPr>
              <w:t>miestų</w:t>
            </w:r>
            <w:proofErr w:type="spellEnd"/>
            <w:r w:rsidR="00E971D4" w:rsidRPr="0036492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760D980" w14:textId="7A00FC96" w:rsidR="00BC267A" w:rsidRDefault="00BC267A" w:rsidP="009F13C2">
      <w:pPr>
        <w:jc w:val="both"/>
        <w:rPr>
          <w:lang w:val="lt-LT"/>
        </w:rPr>
      </w:pPr>
    </w:p>
    <w:p w14:paraId="4984BD7F" w14:textId="77777777" w:rsidR="009F13C2" w:rsidRPr="009F13C2" w:rsidRDefault="007150CA" w:rsidP="009F13C2">
      <w:pPr>
        <w:jc w:val="both"/>
        <w:rPr>
          <w:lang w:val="lt-LT"/>
        </w:rPr>
      </w:pPr>
      <w:r>
        <w:rPr>
          <w:lang w:val="lt-LT"/>
        </w:rPr>
        <w:t xml:space="preserve">*  </w:t>
      </w:r>
      <w:r w:rsidR="009F13C2" w:rsidRPr="009F13C2">
        <w:rPr>
          <w:lang w:val="lt-LT"/>
        </w:rPr>
        <w:t>Turnyro Vykdytojai pasilieka teisę, esant galimybei ir/ar poreikiui keisti vietų skaičių užėjimuose (t.y.</w:t>
      </w:r>
    </w:p>
    <w:p w14:paraId="04667B3F" w14:textId="5138135A" w:rsidR="007150CA" w:rsidRDefault="009F13C2" w:rsidP="009F13C2">
      <w:pPr>
        <w:jc w:val="both"/>
        <w:rPr>
          <w:lang w:val="lt-LT"/>
        </w:rPr>
      </w:pPr>
      <w:r w:rsidRPr="009F13C2">
        <w:rPr>
          <w:lang w:val="lt-LT"/>
        </w:rPr>
        <w:t>sumažinti arba padidinti pagal žaidėjų skaičių).</w:t>
      </w:r>
      <w:r w:rsidR="00573615">
        <w:rPr>
          <w:lang w:val="lt-LT"/>
        </w:rPr>
        <w:t xml:space="preserve"> </w:t>
      </w:r>
      <w:r w:rsidR="007150CA">
        <w:rPr>
          <w:lang w:val="lt-LT"/>
        </w:rPr>
        <w:t>Užėjimai bus vykdomi esant ne mažiau kaip 8 dalyviams</w:t>
      </w:r>
    </w:p>
    <w:p w14:paraId="6F4B32F8" w14:textId="77777777" w:rsidR="002B553F" w:rsidRDefault="002B553F" w:rsidP="009F13C2">
      <w:pPr>
        <w:jc w:val="both"/>
        <w:rPr>
          <w:lang w:val="lt-LT"/>
        </w:rPr>
      </w:pPr>
    </w:p>
    <w:p w14:paraId="6A92C5A6" w14:textId="77777777" w:rsidR="007150CA" w:rsidRPr="00847045" w:rsidRDefault="007150CA" w:rsidP="00B85D95">
      <w:pPr>
        <w:jc w:val="both"/>
        <w:rPr>
          <w:lang w:val="lt-LT"/>
        </w:rPr>
      </w:pPr>
    </w:p>
    <w:p w14:paraId="1BB56020" w14:textId="77777777" w:rsidR="00B85D95" w:rsidRDefault="00847045" w:rsidP="00B85D95">
      <w:pPr>
        <w:jc w:val="center"/>
        <w:rPr>
          <w:b/>
          <w:u w:val="single"/>
          <w:lang w:val="lt-LT"/>
        </w:rPr>
      </w:pPr>
      <w:r w:rsidRPr="00847045">
        <w:rPr>
          <w:b/>
          <w:u w:val="single"/>
          <w:lang w:val="lt-LT"/>
        </w:rPr>
        <w:t>V. ANTRAS KVALIFIKACINIS ETAPAS (II KV.)</w:t>
      </w:r>
    </w:p>
    <w:p w14:paraId="183577E8" w14:textId="77777777" w:rsidR="00B85D95" w:rsidRDefault="00B85D95" w:rsidP="00B85D95">
      <w:pPr>
        <w:jc w:val="center"/>
        <w:rPr>
          <w:b/>
          <w:u w:val="single"/>
          <w:lang w:val="lt-LT"/>
        </w:rPr>
      </w:pPr>
    </w:p>
    <w:p w14:paraId="5645AF4F" w14:textId="1E4FEA7C" w:rsidR="00760EEA" w:rsidRDefault="00847045" w:rsidP="00B85D95">
      <w:pPr>
        <w:jc w:val="both"/>
        <w:rPr>
          <w:color w:val="000000"/>
          <w:lang w:val="lt-LT"/>
        </w:rPr>
      </w:pPr>
      <w:r w:rsidRPr="00847045">
        <w:rPr>
          <w:color w:val="000000"/>
          <w:lang w:val="lt-LT"/>
        </w:rPr>
        <w:t>V</w:t>
      </w:r>
      <w:r w:rsidR="00675151">
        <w:rPr>
          <w:color w:val="000000"/>
          <w:lang w:val="lt-LT"/>
        </w:rPr>
        <w:t>yrų,</w:t>
      </w:r>
      <w:r w:rsidR="002B4745">
        <w:rPr>
          <w:color w:val="000000"/>
          <w:lang w:val="lt-LT"/>
        </w:rPr>
        <w:t xml:space="preserve"> Moterų,</w:t>
      </w:r>
      <w:r w:rsidR="00675151">
        <w:rPr>
          <w:color w:val="000000"/>
          <w:lang w:val="lt-LT"/>
        </w:rPr>
        <w:t xml:space="preserve"> Senjorų ir Mėgėjų divizionų žaidėjai</w:t>
      </w:r>
      <w:r w:rsidRPr="00847045">
        <w:rPr>
          <w:color w:val="000000"/>
          <w:lang w:val="lt-LT"/>
        </w:rPr>
        <w:t xml:space="preserve"> pate</w:t>
      </w:r>
      <w:r w:rsidR="00675151">
        <w:rPr>
          <w:color w:val="000000"/>
          <w:lang w:val="lt-LT"/>
        </w:rPr>
        <w:t xml:space="preserve">kę į šį etapą žaidžia </w:t>
      </w:r>
      <w:r w:rsidR="000D1E1C">
        <w:rPr>
          <w:color w:val="000000"/>
          <w:lang w:val="lt-LT"/>
        </w:rPr>
        <w:t>6</w:t>
      </w:r>
      <w:r w:rsidRPr="00847045">
        <w:rPr>
          <w:color w:val="000000"/>
          <w:lang w:val="lt-LT"/>
        </w:rPr>
        <w:t xml:space="preserve"> partija</w:t>
      </w:r>
      <w:r w:rsidR="004D7EA0">
        <w:rPr>
          <w:color w:val="000000"/>
          <w:lang w:val="lt-LT"/>
        </w:rPr>
        <w:t>s.</w:t>
      </w:r>
      <w:r w:rsidR="002B4745">
        <w:rPr>
          <w:color w:val="000000"/>
          <w:lang w:val="lt-LT"/>
        </w:rPr>
        <w:t xml:space="preserve"> </w:t>
      </w:r>
      <w:r w:rsidR="004D7EA0">
        <w:rPr>
          <w:color w:val="000000"/>
          <w:lang w:val="lt-LT"/>
        </w:rPr>
        <w:t>Rezultatai sumuojasi su I</w:t>
      </w:r>
      <w:r w:rsidRPr="00847045">
        <w:rPr>
          <w:color w:val="000000"/>
          <w:lang w:val="lt-LT"/>
        </w:rPr>
        <w:t xml:space="preserve"> kvalifikacinio etapo rezultatais.</w:t>
      </w:r>
    </w:p>
    <w:p w14:paraId="4A635419" w14:textId="77777777" w:rsidR="00BC267A" w:rsidRDefault="00BC267A" w:rsidP="00B85D95">
      <w:pPr>
        <w:jc w:val="both"/>
        <w:rPr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051"/>
      </w:tblGrid>
      <w:tr w:rsidR="00644233" w:rsidRPr="00847045" w14:paraId="52809A1B" w14:textId="77777777" w:rsidTr="00B203E7">
        <w:tc>
          <w:tcPr>
            <w:tcW w:w="5067" w:type="dxa"/>
          </w:tcPr>
          <w:p w14:paraId="5F9E1A39" w14:textId="770E3756" w:rsidR="00644233" w:rsidRPr="00847045" w:rsidRDefault="00644233" w:rsidP="00FF76C5">
            <w:pPr>
              <w:jc w:val="both"/>
              <w:rPr>
                <w:b/>
                <w:lang w:val="lt-LT"/>
              </w:rPr>
            </w:pPr>
            <w:r w:rsidRPr="00847045">
              <w:rPr>
                <w:b/>
                <w:lang w:val="lt-LT"/>
              </w:rPr>
              <w:t xml:space="preserve">Sekmadienis </w:t>
            </w:r>
            <w:r w:rsidR="00B35197">
              <w:rPr>
                <w:b/>
                <w:lang w:val="lt-LT"/>
              </w:rPr>
              <w:t>20</w:t>
            </w:r>
            <w:r w:rsidR="00FB3BAE">
              <w:rPr>
                <w:b/>
                <w:lang w:val="lt-LT"/>
              </w:rPr>
              <w:t>20</w:t>
            </w:r>
            <w:r w:rsidRPr="007318A6">
              <w:rPr>
                <w:b/>
                <w:lang w:val="lt-LT"/>
              </w:rPr>
              <w:t>-</w:t>
            </w:r>
            <w:r w:rsidR="00CC6609">
              <w:rPr>
                <w:b/>
                <w:lang w:val="lt-LT"/>
              </w:rPr>
              <w:t>02</w:t>
            </w:r>
            <w:r w:rsidRPr="007318A6">
              <w:rPr>
                <w:b/>
                <w:lang w:val="lt-LT"/>
              </w:rPr>
              <w:t>-</w:t>
            </w:r>
            <w:r w:rsidR="00B35197">
              <w:rPr>
                <w:b/>
                <w:lang w:val="lt-LT"/>
              </w:rPr>
              <w:t>1</w:t>
            </w:r>
            <w:r w:rsidR="00FB3BAE">
              <w:rPr>
                <w:b/>
                <w:lang w:val="lt-LT"/>
              </w:rPr>
              <w:t>6</w:t>
            </w:r>
          </w:p>
        </w:tc>
        <w:tc>
          <w:tcPr>
            <w:tcW w:w="5106" w:type="dxa"/>
          </w:tcPr>
          <w:p w14:paraId="4F60E010" w14:textId="77777777" w:rsidR="00644233" w:rsidRPr="00847045" w:rsidRDefault="00644233" w:rsidP="00FF76C5">
            <w:pPr>
              <w:jc w:val="both"/>
              <w:rPr>
                <w:lang w:val="lt-LT"/>
              </w:rPr>
            </w:pPr>
            <w:r w:rsidRPr="00847045">
              <w:rPr>
                <w:b/>
                <w:lang w:val="lt-LT"/>
              </w:rPr>
              <w:t>Dalyviai</w:t>
            </w:r>
          </w:p>
        </w:tc>
      </w:tr>
      <w:tr w:rsidR="00644233" w:rsidRPr="00162477" w14:paraId="30A10F89" w14:textId="77777777" w:rsidTr="00B203E7">
        <w:tc>
          <w:tcPr>
            <w:tcW w:w="5067" w:type="dxa"/>
            <w:vAlign w:val="center"/>
          </w:tcPr>
          <w:p w14:paraId="2AA4E4E9" w14:textId="788014D2" w:rsidR="00644233" w:rsidRPr="00613FF7" w:rsidRDefault="005C3B19" w:rsidP="00FF76C5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0</w:t>
            </w:r>
            <w:r w:rsidR="00F1496C" w:rsidRPr="00613FF7">
              <w:rPr>
                <w:b/>
                <w:lang w:val="lt-LT"/>
              </w:rPr>
              <w:t>9</w:t>
            </w:r>
            <w:r w:rsidR="009777AE" w:rsidRPr="00613FF7">
              <w:rPr>
                <w:b/>
                <w:lang w:val="lt-LT"/>
              </w:rPr>
              <w:t>:00 -</w:t>
            </w:r>
            <w:r w:rsidR="00644233" w:rsidRPr="00613FF7">
              <w:rPr>
                <w:b/>
                <w:lang w:val="lt-LT"/>
              </w:rPr>
              <w:t xml:space="preserve"> 1</w:t>
            </w:r>
            <w:r w:rsidR="00A537E0" w:rsidRPr="00613FF7">
              <w:rPr>
                <w:b/>
                <w:lang w:val="lt-LT"/>
              </w:rPr>
              <w:t>2</w:t>
            </w:r>
            <w:r w:rsidR="00644233" w:rsidRPr="00613FF7">
              <w:rPr>
                <w:b/>
                <w:lang w:val="lt-LT"/>
              </w:rPr>
              <w:t>:</w:t>
            </w:r>
            <w:r w:rsidR="00B35197" w:rsidRPr="00613FF7">
              <w:rPr>
                <w:b/>
                <w:lang w:val="lt-LT"/>
              </w:rPr>
              <w:t>00</w:t>
            </w:r>
          </w:p>
        </w:tc>
        <w:tc>
          <w:tcPr>
            <w:tcW w:w="5106" w:type="dxa"/>
            <w:vAlign w:val="center"/>
          </w:tcPr>
          <w:p w14:paraId="6600A2DB" w14:textId="0C83519E" w:rsidR="00336BF4" w:rsidRPr="00613FF7" w:rsidRDefault="00307CAC" w:rsidP="00FF76C5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1</w:t>
            </w:r>
            <w:r w:rsidR="00B35197" w:rsidRPr="00613FF7">
              <w:rPr>
                <w:b/>
                <w:lang w:val="lt-LT"/>
              </w:rPr>
              <w:t>-</w:t>
            </w:r>
            <w:r w:rsidR="00E14EBA" w:rsidRPr="00613FF7">
              <w:rPr>
                <w:b/>
                <w:lang w:val="lt-LT"/>
              </w:rPr>
              <w:t xml:space="preserve">9 </w:t>
            </w:r>
            <w:r w:rsidR="00B35197" w:rsidRPr="00613FF7">
              <w:rPr>
                <w:b/>
                <w:lang w:val="lt-LT"/>
              </w:rPr>
              <w:t xml:space="preserve"> </w:t>
            </w:r>
            <w:r w:rsidR="002218AC" w:rsidRPr="00613FF7">
              <w:rPr>
                <w:b/>
                <w:lang w:val="lt-LT"/>
              </w:rPr>
              <w:t xml:space="preserve"> </w:t>
            </w:r>
            <w:r w:rsidR="00B35197" w:rsidRPr="00613FF7">
              <w:rPr>
                <w:b/>
                <w:lang w:val="lt-LT"/>
              </w:rPr>
              <w:t>M</w:t>
            </w:r>
            <w:r w:rsidR="00D50DD2" w:rsidRPr="00613FF7">
              <w:rPr>
                <w:b/>
                <w:lang w:val="lt-LT"/>
              </w:rPr>
              <w:t>oterys</w:t>
            </w:r>
          </w:p>
          <w:p w14:paraId="417495BB" w14:textId="11144CFE" w:rsidR="00336BF4" w:rsidRPr="00613FF7" w:rsidRDefault="00B35197" w:rsidP="00FF76C5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1-</w:t>
            </w:r>
            <w:r w:rsidR="00D50DD2" w:rsidRPr="00613FF7">
              <w:rPr>
                <w:b/>
                <w:lang w:val="lt-LT"/>
              </w:rPr>
              <w:t>1</w:t>
            </w:r>
            <w:r w:rsidR="00E14EBA" w:rsidRPr="00613FF7">
              <w:rPr>
                <w:b/>
                <w:lang w:val="lt-LT"/>
              </w:rPr>
              <w:t>1</w:t>
            </w:r>
            <w:r w:rsidR="00336BF4" w:rsidRPr="00613FF7">
              <w:rPr>
                <w:b/>
                <w:lang w:val="lt-LT"/>
              </w:rPr>
              <w:t xml:space="preserve"> </w:t>
            </w:r>
            <w:r w:rsidR="00D50DD2" w:rsidRPr="00613FF7">
              <w:rPr>
                <w:b/>
                <w:lang w:val="lt-LT"/>
              </w:rPr>
              <w:t xml:space="preserve"> </w:t>
            </w:r>
            <w:r w:rsidR="00336BF4" w:rsidRPr="00613FF7">
              <w:rPr>
                <w:b/>
                <w:lang w:val="lt-LT"/>
              </w:rPr>
              <w:t>Senjorai</w:t>
            </w:r>
          </w:p>
        </w:tc>
      </w:tr>
      <w:tr w:rsidR="009777AE" w:rsidRPr="00162477" w14:paraId="409B560A" w14:textId="77777777" w:rsidTr="00B203E7">
        <w:tc>
          <w:tcPr>
            <w:tcW w:w="5067" w:type="dxa"/>
            <w:vAlign w:val="center"/>
          </w:tcPr>
          <w:p w14:paraId="2DDDC420" w14:textId="7192CA72" w:rsidR="009777AE" w:rsidRPr="00613FF7" w:rsidRDefault="00B35197" w:rsidP="00FF76C5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1</w:t>
            </w:r>
            <w:r w:rsidR="00A537E0" w:rsidRPr="00613FF7">
              <w:rPr>
                <w:b/>
                <w:lang w:val="lt-LT"/>
              </w:rPr>
              <w:t>2</w:t>
            </w:r>
            <w:r w:rsidRPr="00613FF7">
              <w:rPr>
                <w:b/>
                <w:lang w:val="lt-LT"/>
              </w:rPr>
              <w:t>:00 - 15:0</w:t>
            </w:r>
            <w:r w:rsidR="009777AE" w:rsidRPr="00613FF7">
              <w:rPr>
                <w:b/>
                <w:lang w:val="lt-LT"/>
              </w:rPr>
              <w:t>0</w:t>
            </w:r>
          </w:p>
        </w:tc>
        <w:tc>
          <w:tcPr>
            <w:tcW w:w="5106" w:type="dxa"/>
            <w:vAlign w:val="center"/>
          </w:tcPr>
          <w:p w14:paraId="6FF32B0A" w14:textId="20EA99BA" w:rsidR="002218AC" w:rsidRPr="00613FF7" w:rsidRDefault="002218AC" w:rsidP="002218AC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1-10  Vyrai A</w:t>
            </w:r>
          </w:p>
          <w:p w14:paraId="06D8A76B" w14:textId="56C7D7E6" w:rsidR="00307CAC" w:rsidRPr="00613FF7" w:rsidRDefault="00307CAC" w:rsidP="0056269F">
            <w:pPr>
              <w:jc w:val="both"/>
              <w:rPr>
                <w:b/>
                <w:lang w:val="en-GB"/>
              </w:rPr>
            </w:pPr>
            <w:r w:rsidRPr="00613FF7">
              <w:rPr>
                <w:b/>
                <w:lang w:val="en-GB"/>
              </w:rPr>
              <w:t>1</w:t>
            </w:r>
            <w:r w:rsidR="00B35197" w:rsidRPr="00613FF7">
              <w:rPr>
                <w:b/>
                <w:lang w:val="en-GB"/>
              </w:rPr>
              <w:t>-</w:t>
            </w:r>
            <w:r w:rsidR="00F8224A" w:rsidRPr="00613FF7">
              <w:rPr>
                <w:b/>
                <w:lang w:val="en-GB"/>
              </w:rPr>
              <w:t>1</w:t>
            </w:r>
            <w:r w:rsidR="002218AC" w:rsidRPr="00613FF7">
              <w:rPr>
                <w:b/>
                <w:lang w:val="en-GB"/>
              </w:rPr>
              <w:t>0</w:t>
            </w:r>
            <w:r w:rsidR="00336BF4" w:rsidRPr="00613FF7">
              <w:rPr>
                <w:b/>
                <w:lang w:val="en-GB"/>
              </w:rPr>
              <w:t xml:space="preserve"> </w:t>
            </w:r>
            <w:r w:rsidR="002218AC" w:rsidRPr="00613FF7">
              <w:rPr>
                <w:b/>
                <w:lang w:val="en-GB"/>
              </w:rPr>
              <w:t xml:space="preserve"> </w:t>
            </w:r>
            <w:proofErr w:type="spellStart"/>
            <w:r w:rsidR="00336BF4" w:rsidRPr="00613FF7">
              <w:rPr>
                <w:b/>
                <w:lang w:val="en-GB"/>
              </w:rPr>
              <w:t>Vyrai</w:t>
            </w:r>
            <w:proofErr w:type="spellEnd"/>
            <w:r w:rsidR="00636A35" w:rsidRPr="00613FF7">
              <w:rPr>
                <w:b/>
                <w:lang w:val="en-GB"/>
              </w:rPr>
              <w:t xml:space="preserve"> </w:t>
            </w:r>
            <w:r w:rsidR="004B703D" w:rsidRPr="00613FF7">
              <w:rPr>
                <w:b/>
                <w:lang w:val="en-GB"/>
              </w:rPr>
              <w:t>B</w:t>
            </w:r>
          </w:p>
        </w:tc>
      </w:tr>
    </w:tbl>
    <w:p w14:paraId="224090E1" w14:textId="77777777" w:rsidR="00630E12" w:rsidRDefault="00630E12" w:rsidP="00B85D95">
      <w:pPr>
        <w:jc w:val="both"/>
        <w:rPr>
          <w:b/>
          <w:u w:val="single"/>
          <w:lang w:val="lt-LT"/>
        </w:rPr>
      </w:pPr>
    </w:p>
    <w:p w14:paraId="47E90380" w14:textId="77777777" w:rsidR="002B553F" w:rsidRDefault="00675151" w:rsidP="00B85D95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Po šio etapo</w:t>
      </w:r>
      <w:r w:rsidR="00F2133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pagal 1</w:t>
      </w:r>
      <w:r w:rsidR="000D1E1C">
        <w:rPr>
          <w:color w:val="000000"/>
          <w:lang w:val="lt-LT"/>
        </w:rPr>
        <w:t>2</w:t>
      </w:r>
      <w:r>
        <w:rPr>
          <w:color w:val="000000"/>
          <w:lang w:val="lt-LT"/>
        </w:rPr>
        <w:t xml:space="preserve"> partijų sumą</w:t>
      </w:r>
      <w:r w:rsidR="00F2133E">
        <w:rPr>
          <w:color w:val="000000"/>
          <w:lang w:val="lt-LT"/>
        </w:rPr>
        <w:t xml:space="preserve"> toliau patenka:</w:t>
      </w:r>
    </w:p>
    <w:p w14:paraId="2202DA03" w14:textId="65D8C421" w:rsidR="00847045" w:rsidRDefault="00675151" w:rsidP="00B85D95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914591" w:rsidRPr="00594325" w14:paraId="4054F147" w14:textId="77777777" w:rsidTr="006B58CE">
        <w:tc>
          <w:tcPr>
            <w:tcW w:w="5041" w:type="dxa"/>
          </w:tcPr>
          <w:p w14:paraId="23972201" w14:textId="69ED3A43" w:rsidR="00914591" w:rsidRPr="00594325" w:rsidRDefault="00914591" w:rsidP="006B58CE">
            <w:pPr>
              <w:jc w:val="both"/>
              <w:rPr>
                <w:b/>
                <w:color w:val="000000"/>
                <w:lang w:val="lt-LT"/>
              </w:rPr>
            </w:pPr>
            <w:r w:rsidRPr="00594325">
              <w:rPr>
                <w:b/>
                <w:color w:val="000000"/>
                <w:lang w:val="lt-LT"/>
              </w:rPr>
              <w:t>Vyr</w:t>
            </w:r>
            <w:r w:rsidR="0022484B">
              <w:rPr>
                <w:b/>
                <w:color w:val="000000"/>
                <w:lang w:val="lt-LT"/>
              </w:rPr>
              <w:t>ai</w:t>
            </w:r>
            <w:r w:rsidR="00636A35">
              <w:rPr>
                <w:b/>
                <w:color w:val="000000"/>
                <w:lang w:val="lt-LT"/>
              </w:rPr>
              <w:t xml:space="preserve"> A</w:t>
            </w:r>
          </w:p>
        </w:tc>
        <w:tc>
          <w:tcPr>
            <w:tcW w:w="5042" w:type="dxa"/>
          </w:tcPr>
          <w:p w14:paraId="780058A0" w14:textId="5AC902DA" w:rsidR="00914591" w:rsidRPr="00613FF7" w:rsidRDefault="00775C22" w:rsidP="006B58CE">
            <w:pPr>
              <w:jc w:val="both"/>
              <w:rPr>
                <w:b/>
                <w:lang w:val="lt-LT"/>
              </w:rPr>
            </w:pPr>
            <w:r w:rsidRPr="00613FF7">
              <w:rPr>
                <w:b/>
                <w:lang w:val="lt-LT"/>
              </w:rPr>
              <w:t>8</w:t>
            </w:r>
          </w:p>
        </w:tc>
      </w:tr>
      <w:tr w:rsidR="00914591" w:rsidRPr="00594325" w14:paraId="607D9E4B" w14:textId="77777777" w:rsidTr="006B58CE">
        <w:tc>
          <w:tcPr>
            <w:tcW w:w="5041" w:type="dxa"/>
          </w:tcPr>
          <w:p w14:paraId="15B91413" w14:textId="48D77DAF" w:rsidR="00914591" w:rsidRPr="00594325" w:rsidRDefault="00636A35" w:rsidP="006B58CE">
            <w:pPr>
              <w:jc w:val="both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Vyrai B</w:t>
            </w:r>
          </w:p>
        </w:tc>
        <w:tc>
          <w:tcPr>
            <w:tcW w:w="5042" w:type="dxa"/>
          </w:tcPr>
          <w:p w14:paraId="7843EA3A" w14:textId="6876EFE1" w:rsidR="00914591" w:rsidRPr="00613FF7" w:rsidRDefault="00775C22" w:rsidP="006B58CE">
            <w:pPr>
              <w:jc w:val="both"/>
              <w:rPr>
                <w:b/>
                <w:color w:val="000000"/>
                <w:lang w:val="lt-LT"/>
              </w:rPr>
            </w:pPr>
            <w:r w:rsidRPr="00613FF7">
              <w:rPr>
                <w:b/>
                <w:color w:val="000000"/>
                <w:lang w:val="lt-LT"/>
              </w:rPr>
              <w:t>8</w:t>
            </w:r>
          </w:p>
        </w:tc>
      </w:tr>
      <w:tr w:rsidR="00914591" w:rsidRPr="00594325" w14:paraId="4A311D15" w14:textId="77777777" w:rsidTr="006B58CE">
        <w:tc>
          <w:tcPr>
            <w:tcW w:w="5041" w:type="dxa"/>
          </w:tcPr>
          <w:p w14:paraId="4E2E7A63" w14:textId="77777777" w:rsidR="00914591" w:rsidRPr="00594325" w:rsidRDefault="00914591" w:rsidP="006B58CE">
            <w:pPr>
              <w:jc w:val="both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Moterys</w:t>
            </w:r>
          </w:p>
        </w:tc>
        <w:tc>
          <w:tcPr>
            <w:tcW w:w="5042" w:type="dxa"/>
          </w:tcPr>
          <w:p w14:paraId="681A0B51" w14:textId="3F9FE378" w:rsidR="00914591" w:rsidRPr="00613FF7" w:rsidRDefault="00A537E0" w:rsidP="006B58CE">
            <w:pPr>
              <w:jc w:val="both"/>
              <w:rPr>
                <w:b/>
                <w:color w:val="000000"/>
                <w:lang w:val="lt-LT"/>
              </w:rPr>
            </w:pPr>
            <w:r w:rsidRPr="00613FF7">
              <w:rPr>
                <w:b/>
                <w:color w:val="000000"/>
                <w:lang w:val="lt-LT"/>
              </w:rPr>
              <w:t>6</w:t>
            </w:r>
          </w:p>
        </w:tc>
      </w:tr>
      <w:tr w:rsidR="00914591" w:rsidRPr="00594325" w14:paraId="4ED481BD" w14:textId="77777777" w:rsidTr="006B58CE">
        <w:tc>
          <w:tcPr>
            <w:tcW w:w="5041" w:type="dxa"/>
          </w:tcPr>
          <w:p w14:paraId="593595BB" w14:textId="77777777" w:rsidR="00914591" w:rsidRPr="00594325" w:rsidRDefault="00914591" w:rsidP="006B58CE">
            <w:pPr>
              <w:jc w:val="both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Senjorai</w:t>
            </w:r>
          </w:p>
        </w:tc>
        <w:tc>
          <w:tcPr>
            <w:tcW w:w="5042" w:type="dxa"/>
          </w:tcPr>
          <w:p w14:paraId="77BDFE5F" w14:textId="1EF1366A" w:rsidR="00914591" w:rsidRPr="00613FF7" w:rsidRDefault="00E14EBA" w:rsidP="006B58CE">
            <w:pPr>
              <w:jc w:val="both"/>
              <w:rPr>
                <w:b/>
                <w:color w:val="000000"/>
                <w:lang w:val="lt-LT"/>
              </w:rPr>
            </w:pPr>
            <w:r w:rsidRPr="00613FF7">
              <w:rPr>
                <w:b/>
                <w:color w:val="000000"/>
                <w:lang w:val="lt-LT"/>
              </w:rPr>
              <w:t>8</w:t>
            </w:r>
          </w:p>
        </w:tc>
      </w:tr>
    </w:tbl>
    <w:p w14:paraId="1BC18B86" w14:textId="1E7E551D" w:rsidR="004D7EA0" w:rsidRDefault="004D7EA0" w:rsidP="00760EEA">
      <w:pPr>
        <w:jc w:val="both"/>
        <w:rPr>
          <w:b/>
          <w:u w:val="single"/>
          <w:lang w:val="lt-LT"/>
        </w:rPr>
      </w:pPr>
    </w:p>
    <w:p w14:paraId="7D6AD1C9" w14:textId="77777777" w:rsidR="00F2133E" w:rsidRPr="00BA5ADD" w:rsidRDefault="00F2133E" w:rsidP="00760EEA">
      <w:pPr>
        <w:jc w:val="both"/>
        <w:rPr>
          <w:b/>
          <w:u w:val="single"/>
          <w:lang w:val="lt-LT"/>
        </w:rPr>
      </w:pPr>
    </w:p>
    <w:p w14:paraId="369E6AE0" w14:textId="036D9874" w:rsidR="00675151" w:rsidRDefault="00675151" w:rsidP="00E571D7">
      <w:pPr>
        <w:jc w:val="center"/>
        <w:rPr>
          <w:b/>
          <w:u w:val="single"/>
          <w:lang w:val="lt-LT"/>
        </w:rPr>
      </w:pPr>
      <w:r>
        <w:rPr>
          <w:b/>
          <w:u w:val="single"/>
          <w:lang w:val="lt-LT"/>
        </w:rPr>
        <w:t>VI. ATKRINTAMŲJŲ SUSITIKIMŲ</w:t>
      </w:r>
      <w:r w:rsidR="00E571D7">
        <w:rPr>
          <w:b/>
          <w:u w:val="single"/>
          <w:lang w:val="lt-LT"/>
        </w:rPr>
        <w:t xml:space="preserve">, </w:t>
      </w:r>
      <w:r w:rsidR="00E27ACA">
        <w:rPr>
          <w:b/>
          <w:u w:val="single"/>
          <w:lang w:val="lt-LT"/>
        </w:rPr>
        <w:t xml:space="preserve">PUSFINALIAI IR </w:t>
      </w:r>
      <w:r w:rsidR="00490F8E" w:rsidRPr="00847045">
        <w:rPr>
          <w:b/>
          <w:u w:val="single"/>
          <w:lang w:val="lt-LT"/>
        </w:rPr>
        <w:t>FINALINIS ETAPA</w:t>
      </w:r>
      <w:r w:rsidR="00E571D7">
        <w:rPr>
          <w:b/>
          <w:u w:val="single"/>
          <w:lang w:val="lt-LT"/>
        </w:rPr>
        <w:t>I</w:t>
      </w:r>
    </w:p>
    <w:p w14:paraId="0C43E27D" w14:textId="4D6197E6" w:rsidR="00725918" w:rsidRDefault="00725918" w:rsidP="00FF4DA4">
      <w:pPr>
        <w:rPr>
          <w:b/>
          <w:lang w:val="lt-LT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209"/>
        <w:gridCol w:w="267"/>
        <w:gridCol w:w="1196"/>
        <w:gridCol w:w="265"/>
        <w:gridCol w:w="1207"/>
        <w:gridCol w:w="265"/>
        <w:gridCol w:w="1221"/>
        <w:gridCol w:w="272"/>
        <w:gridCol w:w="1206"/>
        <w:gridCol w:w="265"/>
        <w:gridCol w:w="1204"/>
        <w:gridCol w:w="265"/>
        <w:gridCol w:w="1238"/>
      </w:tblGrid>
      <w:tr w:rsidR="00E571D7" w:rsidRPr="006E2E43" w14:paraId="7F9065A8" w14:textId="77777777" w:rsidTr="00FA1B1C">
        <w:trPr>
          <w:trHeight w:val="300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5C2" w14:textId="04ABB2D7" w:rsidR="00FF4DA4" w:rsidRDefault="00FF4DA4" w:rsidP="003766C7">
            <w:pPr>
              <w:jc w:val="both"/>
              <w:rPr>
                <w:color w:val="000000"/>
                <w:lang w:val="lt-LT"/>
              </w:rPr>
            </w:pPr>
            <w:r w:rsidRPr="002177B6">
              <w:rPr>
                <w:color w:val="000000"/>
                <w:lang w:val="lt-LT"/>
              </w:rPr>
              <w:t>Šiame etape Vyrų</w:t>
            </w:r>
            <w:r w:rsidR="00E16CE9">
              <w:rPr>
                <w:color w:val="000000"/>
                <w:lang w:val="lt-LT"/>
              </w:rPr>
              <w:t xml:space="preserve"> ir Senjorų</w:t>
            </w:r>
            <w:r w:rsidRPr="002177B6">
              <w:rPr>
                <w:color w:val="000000"/>
                <w:lang w:val="lt-LT"/>
              </w:rPr>
              <w:t xml:space="preserve"> divizio</w:t>
            </w:r>
            <w:r w:rsidR="0065121B">
              <w:rPr>
                <w:color w:val="000000"/>
                <w:lang w:val="lt-LT"/>
              </w:rPr>
              <w:t>nuose</w:t>
            </w:r>
            <w:r w:rsidRPr="002177B6">
              <w:rPr>
                <w:color w:val="000000"/>
                <w:lang w:val="lt-LT"/>
              </w:rPr>
              <w:t xml:space="preserve"> yra sudaromi du pogrupiai, kur pirmame žingsnyje</w:t>
            </w:r>
            <w:r w:rsidR="002177B6" w:rsidRPr="002177B6">
              <w:rPr>
                <w:color w:val="000000"/>
                <w:lang w:val="lt-LT"/>
              </w:rPr>
              <w:t xml:space="preserve"> ž</w:t>
            </w:r>
            <w:r w:rsidR="002177B6">
              <w:rPr>
                <w:color w:val="000000"/>
                <w:lang w:val="lt-LT"/>
              </w:rPr>
              <w:t xml:space="preserve">aidžia </w:t>
            </w:r>
            <w:r w:rsidR="00541EF1">
              <w:rPr>
                <w:color w:val="000000"/>
                <w:lang w:val="lt-LT"/>
              </w:rPr>
              <w:t>5</w:t>
            </w:r>
            <w:r w:rsidR="002177B6">
              <w:rPr>
                <w:color w:val="000000"/>
                <w:lang w:val="lt-LT"/>
              </w:rPr>
              <w:t>-</w:t>
            </w:r>
            <w:r w:rsidR="0057268F">
              <w:rPr>
                <w:color w:val="000000"/>
                <w:lang w:val="lt-LT"/>
              </w:rPr>
              <w:t>8</w:t>
            </w:r>
            <w:r w:rsidR="002177B6">
              <w:rPr>
                <w:color w:val="000000"/>
                <w:lang w:val="lt-LT"/>
              </w:rPr>
              <w:t xml:space="preserve"> vietas po 2 kvalifikacinio etapo užėmę sportininkai suskirstyti į A ir B grupes. Po partijos atkrenta po </w:t>
            </w:r>
            <w:r w:rsidR="002177B6">
              <w:rPr>
                <w:color w:val="000000"/>
                <w:lang w:val="lt-LT"/>
              </w:rPr>
              <w:lastRenderedPageBreak/>
              <w:t>vieną žaidėją</w:t>
            </w:r>
            <w:r w:rsidR="002D3677">
              <w:rPr>
                <w:color w:val="000000"/>
                <w:lang w:val="lt-LT"/>
              </w:rPr>
              <w:t xml:space="preserve">. </w:t>
            </w:r>
            <w:r w:rsidR="0077571F">
              <w:rPr>
                <w:color w:val="000000"/>
                <w:lang w:val="lt-LT"/>
              </w:rPr>
              <w:t>Laimėję</w:t>
            </w:r>
            <w:r w:rsidR="00194DEE">
              <w:rPr>
                <w:color w:val="000000"/>
                <w:lang w:val="lt-LT"/>
              </w:rPr>
              <w:t xml:space="preserve"> žaidėjai patenka į C ir D grupes,</w:t>
            </w:r>
            <w:r w:rsidR="00996F50">
              <w:rPr>
                <w:color w:val="000000"/>
                <w:lang w:val="lt-LT"/>
              </w:rPr>
              <w:t xml:space="preserve"> kur jų laukia 4 ir 3 vietas užėmę žaidėjai po 2 kvalifikacinio etapo.</w:t>
            </w:r>
            <w:r w:rsidR="00194DEE">
              <w:rPr>
                <w:color w:val="000000"/>
                <w:lang w:val="lt-LT"/>
              </w:rPr>
              <w:t xml:space="preserve"> </w:t>
            </w:r>
            <w:r w:rsidR="00996F50">
              <w:rPr>
                <w:color w:val="000000"/>
                <w:lang w:val="lt-LT"/>
              </w:rPr>
              <w:t>Po</w:t>
            </w:r>
            <w:r w:rsidR="00667A4D">
              <w:rPr>
                <w:color w:val="000000"/>
                <w:lang w:val="lt-LT"/>
              </w:rPr>
              <w:t xml:space="preserve"> </w:t>
            </w:r>
            <w:r w:rsidR="00194DEE">
              <w:rPr>
                <w:color w:val="000000"/>
                <w:lang w:val="lt-LT"/>
              </w:rPr>
              <w:t>partijos atkrenta po vieną žaidėją. Grupės laimėtojai atitinkamai pereina į sekantį etapą, kur jų laukia 1 ir 2 vietas užėmę žaidėjai po 2 kvalifikacinio etapo. Laimėtojai šio etapo žaidžia dėl 1</w:t>
            </w:r>
            <w:r w:rsidR="00DC0934">
              <w:rPr>
                <w:color w:val="000000"/>
                <w:lang w:val="lt-LT"/>
              </w:rPr>
              <w:t>-</w:t>
            </w:r>
            <w:r w:rsidR="00194DEE">
              <w:rPr>
                <w:color w:val="000000"/>
                <w:lang w:val="lt-LT"/>
              </w:rPr>
              <w:t>2 vietų, pralaimėtojai dėl 3-4 vietų atitinkamai</w:t>
            </w:r>
            <w:r w:rsidR="002A6334">
              <w:rPr>
                <w:color w:val="000000"/>
                <w:lang w:val="lt-LT"/>
              </w:rPr>
              <w:t>.</w:t>
            </w:r>
          </w:p>
          <w:p w14:paraId="7713667F" w14:textId="49F8A71D" w:rsidR="00BE6EB9" w:rsidRPr="00CA2C6C" w:rsidRDefault="002A6334" w:rsidP="003766C7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Moterų įskaito</w:t>
            </w:r>
            <w:r w:rsidR="003766C7">
              <w:rPr>
                <w:color w:val="000000"/>
                <w:lang w:val="lt-LT"/>
              </w:rPr>
              <w:t xml:space="preserve">je </w:t>
            </w:r>
            <w:r w:rsidR="00996F50" w:rsidRPr="002177B6">
              <w:rPr>
                <w:color w:val="000000"/>
                <w:lang w:val="lt-LT"/>
              </w:rPr>
              <w:t>yra sudaromi du pogrupiai, kur pirmame žingsnyje ž</w:t>
            </w:r>
            <w:r w:rsidR="00996F50">
              <w:rPr>
                <w:color w:val="000000"/>
                <w:lang w:val="lt-LT"/>
              </w:rPr>
              <w:t xml:space="preserve">aidžia </w:t>
            </w:r>
            <w:r w:rsidR="001B2874">
              <w:rPr>
                <w:color w:val="000000"/>
                <w:lang w:val="lt-LT"/>
              </w:rPr>
              <w:t>3</w:t>
            </w:r>
            <w:r w:rsidR="00996F50">
              <w:rPr>
                <w:color w:val="000000"/>
                <w:lang w:val="lt-LT"/>
              </w:rPr>
              <w:t>-</w:t>
            </w:r>
            <w:r w:rsidR="001B2874">
              <w:rPr>
                <w:color w:val="000000"/>
                <w:lang w:val="lt-LT"/>
              </w:rPr>
              <w:t>6</w:t>
            </w:r>
            <w:r w:rsidR="00996F50">
              <w:rPr>
                <w:color w:val="000000"/>
                <w:lang w:val="lt-LT"/>
              </w:rPr>
              <w:t xml:space="preserve"> vietas po 2 kvalifikacinio etapo užėmę sportininkai suskirstyti į A ir B grupes. Po partijos atkrenta po vieną žaidėją. Laimėję žaidėjai patenka į C ir D grupes, kur jų laukia </w:t>
            </w:r>
            <w:r w:rsidR="002F6E6A">
              <w:rPr>
                <w:color w:val="000000"/>
                <w:lang w:val="lt-LT"/>
              </w:rPr>
              <w:t>1</w:t>
            </w:r>
            <w:r w:rsidR="00996F50">
              <w:rPr>
                <w:color w:val="000000"/>
                <w:lang w:val="lt-LT"/>
              </w:rPr>
              <w:t xml:space="preserve"> ir </w:t>
            </w:r>
            <w:r w:rsidR="002F6E6A">
              <w:rPr>
                <w:color w:val="000000"/>
                <w:lang w:val="lt-LT"/>
              </w:rPr>
              <w:t>2</w:t>
            </w:r>
            <w:r w:rsidR="00996F50">
              <w:rPr>
                <w:color w:val="000000"/>
                <w:lang w:val="lt-LT"/>
              </w:rPr>
              <w:t xml:space="preserve"> vietas užėmę žaidėjai po 2 kvalifikacinio etapo. Po partijos </w:t>
            </w:r>
            <w:r w:rsidR="002F6E6A">
              <w:rPr>
                <w:color w:val="000000"/>
                <w:lang w:val="lt-LT"/>
              </w:rPr>
              <w:t>l</w:t>
            </w:r>
            <w:r w:rsidR="00996F50">
              <w:rPr>
                <w:color w:val="000000"/>
                <w:lang w:val="lt-LT"/>
              </w:rPr>
              <w:t>aimėtojai šio etapo žaidžia dėl 1</w:t>
            </w:r>
            <w:r w:rsidR="00DC0934">
              <w:rPr>
                <w:color w:val="000000"/>
                <w:lang w:val="lt-LT"/>
              </w:rPr>
              <w:t>-</w:t>
            </w:r>
            <w:r w:rsidR="00996F50">
              <w:rPr>
                <w:color w:val="000000"/>
                <w:lang w:val="lt-LT"/>
              </w:rPr>
              <w:t>2 vietų, pralaimėtojai dėl 3-4 vietų atitinkamai</w:t>
            </w:r>
            <w:r w:rsidR="00BE6EB9" w:rsidRPr="00CA2C6C">
              <w:rPr>
                <w:color w:val="000000"/>
                <w:lang w:val="lt-LT"/>
              </w:rPr>
              <w:t>.</w:t>
            </w:r>
          </w:p>
          <w:p w14:paraId="52AE12FB" w14:textId="7B1B13FA" w:rsidR="00BE6EB9" w:rsidRPr="00CA2C6C" w:rsidRDefault="00BE6EB9" w:rsidP="00FF4DA4">
            <w:pPr>
              <w:rPr>
                <w:color w:val="000000"/>
                <w:lang w:val="lt-LT"/>
              </w:rPr>
            </w:pPr>
          </w:p>
          <w:p w14:paraId="58DA5422" w14:textId="62AE2CDF" w:rsidR="00BE6EB9" w:rsidRPr="006E2E43" w:rsidRDefault="00BE6EB9" w:rsidP="00FF4DA4">
            <w:pPr>
              <w:rPr>
                <w:color w:val="000000"/>
                <w:lang w:val="lt-LT"/>
              </w:rPr>
            </w:pPr>
            <w:r w:rsidRPr="006E2E43">
              <w:rPr>
                <w:color w:val="000000"/>
                <w:lang w:val="lt-LT"/>
              </w:rPr>
              <w:t>Numatoma pradžia 15 val.</w:t>
            </w:r>
          </w:p>
          <w:p w14:paraId="4EFC40B3" w14:textId="5191EC4E" w:rsidR="009A3AF6" w:rsidRPr="006E2E43" w:rsidRDefault="009A3AF6" w:rsidP="00FF4DA4">
            <w:pPr>
              <w:rPr>
                <w:color w:val="000000"/>
                <w:lang w:val="lt-LT"/>
              </w:rPr>
            </w:pPr>
          </w:p>
          <w:p w14:paraId="66234DBE" w14:textId="73880E1E" w:rsidR="00C52ABC" w:rsidRPr="006E2E43" w:rsidRDefault="00C52ABC" w:rsidP="00FF4DA4">
            <w:pPr>
              <w:rPr>
                <w:color w:val="000000"/>
                <w:lang w:val="lt-LT"/>
              </w:rPr>
            </w:pPr>
            <w:r w:rsidRPr="006E2E43">
              <w:rPr>
                <w:color w:val="000000"/>
                <w:lang w:val="lt-LT"/>
              </w:rPr>
              <w:t>Legenda:</w:t>
            </w:r>
          </w:p>
          <w:tbl>
            <w:tblPr>
              <w:tblW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673555" w:rsidRPr="006E2E43" w14:paraId="0456C0DA" w14:textId="77777777" w:rsidTr="00C52ABC">
              <w:trPr>
                <w:trHeight w:val="30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DC49" w14:textId="201BA284" w:rsidR="00673555" w:rsidRPr="00673555" w:rsidRDefault="00673555" w:rsidP="0067355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</w:pPr>
                  <w:r w:rsidRPr="006E2E4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  <w:t>Grup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  <w:t>ė</w:t>
                  </w:r>
                </w:p>
              </w:tc>
            </w:tr>
            <w:tr w:rsidR="00673555" w:rsidRPr="006E2E43" w14:paraId="4B404BBE" w14:textId="77777777" w:rsidTr="00C52ABC">
              <w:trPr>
                <w:trHeight w:val="30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CF1AE" w14:textId="75756264" w:rsidR="00673555" w:rsidRPr="006E2E43" w:rsidRDefault="00673555" w:rsidP="0067355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</w:pPr>
                  <w:r w:rsidRPr="006E2E4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  <w:t>Įskaita: Takas</w:t>
                  </w:r>
                </w:p>
              </w:tc>
            </w:tr>
            <w:tr w:rsidR="00673555" w:rsidRPr="006E2E43" w14:paraId="00EE2426" w14:textId="77777777" w:rsidTr="00C52AB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C29B8" w14:textId="77777777" w:rsidR="00673555" w:rsidRPr="006E2E43" w:rsidRDefault="00C52ABC" w:rsidP="0067355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</w:pPr>
                  <w:r w:rsidRPr="006E2E4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  <w:t>Žaidėjas 1</w:t>
                  </w:r>
                </w:p>
                <w:p w14:paraId="6C47289E" w14:textId="1A4D80E6" w:rsidR="00C52ABC" w:rsidRPr="006E2E43" w:rsidRDefault="00C52ABC" w:rsidP="0067355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</w:pPr>
                  <w:r w:rsidRPr="006E2E4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lt-LT"/>
                    </w:rPr>
                    <w:t>Žaidėjas 2</w:t>
                  </w:r>
                </w:p>
              </w:tc>
            </w:tr>
          </w:tbl>
          <w:p w14:paraId="055B47F1" w14:textId="77777777" w:rsidR="009A3AF6" w:rsidRPr="00CA2C6C" w:rsidRDefault="009A3AF6" w:rsidP="00FF4DA4">
            <w:pPr>
              <w:rPr>
                <w:color w:val="000000"/>
                <w:lang w:val="lt-LT"/>
              </w:rPr>
            </w:pPr>
          </w:p>
          <w:p w14:paraId="43300CCE" w14:textId="77777777" w:rsidR="00FF4DA4" w:rsidRPr="002177B6" w:rsidRDefault="00FF4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</w:p>
          <w:p w14:paraId="2FAF9FC0" w14:textId="74A89673" w:rsidR="006466D6" w:rsidRPr="006E2E43" w:rsidRDefault="00E571D7" w:rsidP="00646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 w:rsidRPr="006E2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/>
              </w:rPr>
              <w:t xml:space="preserve">Vyrai </w:t>
            </w:r>
            <w:r w:rsidR="00B01398" w:rsidRPr="006E2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/>
              </w:rPr>
              <w:t>A</w:t>
            </w:r>
            <w:r w:rsidR="00B01398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</w:t>
            </w:r>
            <w:r w:rsidR="002021EB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(</w:t>
            </w:r>
            <w:r w:rsidR="0096443A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3</w:t>
            </w:r>
            <w:r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-</w:t>
            </w:r>
            <w:r w:rsidR="0096443A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4</w:t>
            </w:r>
            <w:r w:rsidR="002021EB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takai)</w:t>
            </w:r>
            <w:r w:rsidR="001A30B7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- </w:t>
            </w:r>
            <w:r w:rsidR="00B01398" w:rsidRPr="006E2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/>
              </w:rPr>
              <w:t>Vyrai B</w:t>
            </w:r>
            <w:r w:rsidR="00B01398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</w:t>
            </w:r>
            <w:r w:rsidR="002021EB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(</w:t>
            </w:r>
            <w:r w:rsidR="0096443A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5</w:t>
            </w:r>
            <w:r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-</w:t>
            </w:r>
            <w:r w:rsidR="0096443A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>6</w:t>
            </w:r>
            <w:r w:rsidR="002021EB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takai) - </w:t>
            </w:r>
            <w:r w:rsidR="002021EB" w:rsidRPr="006E2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/>
              </w:rPr>
              <w:t>Senjorai</w:t>
            </w:r>
            <w:r w:rsidR="002021EB" w:rsidRPr="006E2E43"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  <w:t xml:space="preserve"> (7-8 takai)</w:t>
            </w:r>
          </w:p>
        </w:tc>
      </w:tr>
      <w:tr w:rsidR="00052B1F" w:rsidRPr="006E2E43" w14:paraId="38E6794A" w14:textId="77777777" w:rsidTr="000C35C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739" w14:textId="77777777" w:rsidR="00E571D7" w:rsidRPr="006E2E43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606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8BB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4FF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63D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691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B71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B74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6432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9CD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AAF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3EA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7C4" w14:textId="77777777" w:rsidR="00E571D7" w:rsidRPr="006E2E43" w:rsidRDefault="00E571D7">
            <w:pPr>
              <w:rPr>
                <w:sz w:val="20"/>
                <w:szCs w:val="20"/>
                <w:lang w:val="lt-LT"/>
              </w:rPr>
            </w:pPr>
          </w:p>
        </w:tc>
      </w:tr>
      <w:tr w:rsidR="00FA1B1C" w14:paraId="0CB48F2B" w14:textId="77777777" w:rsidTr="000C35CB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D29D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BCDC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616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3C61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C88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2856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74B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019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FA2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771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FBA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F10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99E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50664" w14:paraId="12C2ADE8" w14:textId="77777777" w:rsidTr="000C35CB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0AF2" w14:textId="2263F4A8" w:rsidR="000C35CB" w:rsidRDefault="001D01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47642"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F290D"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A5E4D01" w14:textId="2A37A022" w:rsidR="005473CD" w:rsidRDefault="007D1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84348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  <w:p w14:paraId="5AB0C26D" w14:textId="03684A8F" w:rsidR="00242BDB" w:rsidRDefault="00242B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1036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B0DB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4A0A" w14:textId="1CBB562D" w:rsidR="000C35CB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0173D58" w14:textId="4F3528AB" w:rsidR="000C35CB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  <w:p w14:paraId="3CD0928E" w14:textId="354B809C" w:rsidR="005473CD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38FD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01EA" w14:textId="27E0D55A" w:rsidR="000C35CB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  <w:p w14:paraId="404E6286" w14:textId="1ED68465" w:rsidR="000C35CB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  <w:p w14:paraId="32FE0EDD" w14:textId="70D86A72" w:rsidR="005473CD" w:rsidRDefault="000C35CB" w:rsidP="000C3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CFCAA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0395" w14:textId="0E445B38" w:rsidR="003D235E" w:rsidRDefault="00AB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</w:t>
            </w:r>
            <w:r w:rsidR="00AF290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B5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23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r w:rsidR="0096443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D23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  <w:p w14:paraId="1FD789CA" w14:textId="6F6C1C67" w:rsidR="005473CD" w:rsidRDefault="00AB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</w:t>
            </w:r>
            <w:r w:rsidR="00AF290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B5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23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 w:rsidR="00CF2CE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D23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</w:t>
            </w:r>
          </w:p>
          <w:p w14:paraId="56C5F16E" w14:textId="0E476164" w:rsidR="00AB66E2" w:rsidRDefault="00AB6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10278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B07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</w:t>
            </w:r>
            <w:r w:rsidR="00CF2C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B072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CF2C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B072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BE37A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FC27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4</w:t>
            </w: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5C246C5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6</w:t>
            </w:r>
          </w:p>
          <w:p w14:paraId="62E282FB" w14:textId="3921F545" w:rsidR="005473C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S: 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7B1DA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3923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  <w:p w14:paraId="1409BBE0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5</w:t>
            </w:r>
          </w:p>
          <w:p w14:paraId="55FEBA6E" w14:textId="547930C7" w:rsidR="005473C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S: 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2FDAE" w14:textId="77777777" w:rsidR="005473CD" w:rsidRDefault="005473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2C7A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4</w:t>
            </w: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BC13A2F" w14:textId="77777777" w:rsidR="0082690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2BDB">
              <w:rPr>
                <w:rFonts w:ascii="Calibri" w:hAnsi="Calibri" w:cs="Calibri"/>
                <w:color w:val="000000"/>
                <w:sz w:val="22"/>
                <w:szCs w:val="22"/>
              </w:rPr>
              <w:t>V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6</w:t>
            </w:r>
          </w:p>
          <w:p w14:paraId="2D0ACF62" w14:textId="4EE1EC33" w:rsidR="005473CD" w:rsidRDefault="0082690D" w:rsidP="008269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S: 8</w:t>
            </w:r>
          </w:p>
        </w:tc>
      </w:tr>
      <w:tr w:rsidR="00FA1B1C" w14:paraId="65E1A26B" w14:textId="77777777" w:rsidTr="000C35CB"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404" w14:textId="35986393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5431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21F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0C55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DC8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2E46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B3F" w14:textId="7A81AE38" w:rsidR="00E571D7" w:rsidRDefault="00BE6E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1 vieta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453B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E00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F07A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3024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B47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89B5" w14:textId="0CBF9E15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2B1F" w14:paraId="26FEB5A1" w14:textId="77777777" w:rsidTr="000C35CB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CF85" w14:textId="7A0ADCBE" w:rsidR="00E571D7" w:rsidRDefault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vieta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E354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855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E0D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2E7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B03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CCA" w14:textId="2ABC0C10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CA2C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vieta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E08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224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4DF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808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64A" w14:textId="77777777" w:rsidR="00E571D7" w:rsidRDefault="00E571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153E" w14:textId="2E205596" w:rsidR="00E571D7" w:rsidRDefault="00B013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vieta</w:t>
            </w:r>
          </w:p>
        </w:tc>
      </w:tr>
      <w:tr w:rsidR="00052B1F" w14:paraId="517EB108" w14:textId="77777777" w:rsidTr="000C35CB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AD9E" w14:textId="7D17066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vieta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EDB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3D5" w14:textId="05176FE1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2F23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5D2" w14:textId="593F02C1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1DC4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114" w14:textId="7EB14BD0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2 vieta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2A92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69E" w14:textId="6B887908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C498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C52" w14:textId="491634D3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AE6E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873A" w14:textId="32F07F57" w:rsidR="00220F30" w:rsidRDefault="00B01398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vieta</w:t>
            </w:r>
          </w:p>
        </w:tc>
      </w:tr>
      <w:tr w:rsidR="00052B1F" w14:paraId="67F19275" w14:textId="77777777" w:rsidTr="000C35CB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6E94" w14:textId="58923C10" w:rsidR="00220F30" w:rsidRDefault="00220F30" w:rsidP="00220F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E21C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471" w14:textId="30B4B360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4CB4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4D36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F6D1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6D5" w14:textId="05733DED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2 vieta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3B3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97E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AD9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E2AB" w14:textId="775DA064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791" w14:textId="77777777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A70F" w14:textId="3FBC2A6F" w:rsidR="00220F30" w:rsidRDefault="00220F30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6D6" w14:paraId="193D5840" w14:textId="77777777" w:rsidTr="00F71E5C">
        <w:trPr>
          <w:trHeight w:val="300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auto"/>
            <w:noWrap/>
            <w:vAlign w:val="center"/>
          </w:tcPr>
          <w:p w14:paraId="1DE9D1EE" w14:textId="77777777" w:rsidR="006466D6" w:rsidRDefault="006466D6" w:rsidP="00220F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CB18D0" w14:textId="69CC9235" w:rsidR="006466D6" w:rsidRDefault="00687B8A" w:rsidP="00687B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D45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Moterys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(1-</w:t>
            </w:r>
            <w:r w:rsidR="007D43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5326444" w14:textId="77777777" w:rsidR="006466D6" w:rsidRDefault="006466D6" w:rsidP="00220F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66971DA7" w14:textId="77777777" w:rsidTr="000C35CB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</w:tcPr>
          <w:p w14:paraId="77CBC1E0" w14:textId="33580900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00A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E9A" w14:textId="6F289065" w:rsidR="00052B1F" w:rsidRDefault="00D7603A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8429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E70C" w14:textId="765A81FA" w:rsidR="00052B1F" w:rsidRDefault="00D7603A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7C25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678A" w14:textId="318A5135" w:rsidR="00052B1F" w:rsidRDefault="00D7603A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10A4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8FD" w14:textId="751A55CA" w:rsidR="00052B1F" w:rsidRDefault="00D7603A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406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C85" w14:textId="4A37F164" w:rsidR="00052B1F" w:rsidRDefault="00D7603A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BB5A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0C527DD" w14:textId="65852D51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2765D5A2" w14:textId="77777777" w:rsidTr="000C35CB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</w:tcPr>
          <w:p w14:paraId="4E597DBD" w14:textId="535E0703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8EFB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0C6C" w14:textId="21CE0405" w:rsidR="00052B1F" w:rsidRDefault="0082690D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M: 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71E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E59C" w14:textId="7FCC2A07" w:rsidR="00052B1F" w:rsidRDefault="00C54FA2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>: 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6AD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736E" w14:textId="7D884DD4" w:rsidR="00052B1F" w:rsidRDefault="00C54FA2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B5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B5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644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06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9644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F4B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DB55" w14:textId="3E27ACE5" w:rsidR="00052B1F" w:rsidRDefault="00C54FA2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2690D">
              <w:rPr>
                <w:rFonts w:ascii="Calibri" w:hAnsi="Calibri" w:cs="Calibri"/>
                <w:color w:val="000000"/>
                <w:sz w:val="22"/>
                <w:szCs w:val="22"/>
              </w:rPr>
              <w:t>: 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3754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5720" w14:textId="50B95DE0" w:rsidR="00052B1F" w:rsidRDefault="0082690D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M: 2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D636A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14:paraId="4AFB57D8" w14:textId="412875E3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61C484BB" w14:textId="77777777" w:rsidTr="000C35CB">
        <w:trPr>
          <w:trHeight w:val="300"/>
        </w:trPr>
        <w:tc>
          <w:tcPr>
            <w:tcW w:w="121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C16B5E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B82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A6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AFB6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9331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982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E98" w14:textId="59273CFE" w:rsidR="00052B1F" w:rsidRDefault="00377F44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vieta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4C6A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4744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BD7E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0AE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8B0F1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5CF6E3A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2D2B9E14" w14:textId="77777777" w:rsidTr="000C35CB">
        <w:trPr>
          <w:trHeight w:val="300"/>
        </w:trPr>
        <w:tc>
          <w:tcPr>
            <w:tcW w:w="12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B24D5B8" w14:textId="593FD8E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E13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27F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3B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BCF0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6E1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A99" w14:textId="512642F0" w:rsidR="00052B1F" w:rsidRDefault="00377F44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 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>1 vieta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36A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AB1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vieta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10B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335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vieta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33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37C274" w14:textId="483F5543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7CD82CBD" w14:textId="77777777" w:rsidTr="000C35CB">
        <w:trPr>
          <w:trHeight w:val="300"/>
        </w:trPr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5C391B" w14:textId="0170F575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AD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0F9" w14:textId="791C5094" w:rsidR="00052B1F" w:rsidRDefault="00E378A9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3EA6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700" w14:textId="4C3DEDFA" w:rsidR="00052B1F" w:rsidRDefault="0012492E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ECE4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444" w14:textId="7167FC9F" w:rsidR="00052B1F" w:rsidRDefault="00377F44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vieta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2B9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CE4" w14:textId="794D70B7" w:rsidR="00052B1F" w:rsidRDefault="00777E1E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vieta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A0A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905" w14:textId="3E873580" w:rsidR="00052B1F" w:rsidRDefault="00E67403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vieta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CD72D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BAD05C" w14:textId="40B6D656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0664" w14:paraId="395504E8" w14:textId="77777777" w:rsidTr="000C35CB">
        <w:trPr>
          <w:trHeight w:val="300"/>
        </w:trPr>
        <w:tc>
          <w:tcPr>
            <w:tcW w:w="12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394E44" w14:textId="77777777" w:rsidR="00052B1F" w:rsidRDefault="00052B1F" w:rsidP="00B83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712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322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5630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3172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E397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763" w14:textId="421C9DE9" w:rsidR="00052B1F" w:rsidRDefault="00377F44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052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vieta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818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2B53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D37D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F0F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BAF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544E85" w14:textId="77777777" w:rsidR="00052B1F" w:rsidRDefault="00052B1F" w:rsidP="00B83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2B1F" w14:paraId="45BAC402" w14:textId="77777777" w:rsidTr="000C35C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F8E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EA0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C67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D6D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CE6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D7F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A6A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FED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283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624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904" w14:textId="77777777" w:rsidR="00220F30" w:rsidRDefault="00220F30" w:rsidP="0022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4B3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D20" w14:textId="77777777" w:rsidR="00220F30" w:rsidRDefault="00220F30" w:rsidP="00220F30">
            <w:pPr>
              <w:rPr>
                <w:sz w:val="20"/>
                <w:szCs w:val="20"/>
              </w:rPr>
            </w:pPr>
          </w:p>
        </w:tc>
      </w:tr>
    </w:tbl>
    <w:p w14:paraId="2F68AA1A" w14:textId="780F0FB9" w:rsidR="00B50664" w:rsidRDefault="00B50664" w:rsidP="001F6FB4">
      <w:pPr>
        <w:jc w:val="center"/>
        <w:rPr>
          <w:b/>
          <w:u w:val="single"/>
          <w:lang w:val="lt-LT"/>
        </w:rPr>
      </w:pPr>
    </w:p>
    <w:p w14:paraId="74DB22E4" w14:textId="77777777" w:rsidR="00205595" w:rsidRDefault="00205595" w:rsidP="001F6FB4">
      <w:pPr>
        <w:jc w:val="center"/>
        <w:rPr>
          <w:b/>
          <w:u w:val="single"/>
          <w:lang w:val="lt-LT"/>
        </w:rPr>
      </w:pPr>
    </w:p>
    <w:p w14:paraId="52BA590F" w14:textId="7E918357" w:rsidR="001F6FB4" w:rsidRPr="00992689" w:rsidRDefault="001F6FB4" w:rsidP="001F6FB4">
      <w:pPr>
        <w:jc w:val="center"/>
        <w:rPr>
          <w:b/>
          <w:u w:val="single"/>
          <w:lang w:val="lt-LT"/>
        </w:rPr>
      </w:pPr>
      <w:r w:rsidRPr="00992689">
        <w:rPr>
          <w:b/>
          <w:u w:val="single"/>
          <w:lang w:val="lt-LT"/>
        </w:rPr>
        <w:t xml:space="preserve">VIII. </w:t>
      </w:r>
      <w:r w:rsidRPr="00B32DCD">
        <w:rPr>
          <w:b/>
          <w:u w:val="single"/>
          <w:lang w:val="lt-LT"/>
        </w:rPr>
        <w:t>GALUTINIAI REZULTATAI IR VIETOS</w:t>
      </w:r>
    </w:p>
    <w:p w14:paraId="51F76B71" w14:textId="77777777" w:rsidR="001F6FB4" w:rsidRDefault="001F6FB4" w:rsidP="001F6FB4">
      <w:pPr>
        <w:rPr>
          <w:lang w:val="lt-LT"/>
        </w:rPr>
      </w:pPr>
    </w:p>
    <w:p w14:paraId="1BE1A379" w14:textId="77777777" w:rsidR="001F6FB4" w:rsidRPr="00B32DCD" w:rsidRDefault="001F6FB4" w:rsidP="00373196">
      <w:pPr>
        <w:jc w:val="both"/>
        <w:rPr>
          <w:lang w:val="lt-LT"/>
        </w:rPr>
      </w:pPr>
      <w:r w:rsidRPr="00B32DCD">
        <w:rPr>
          <w:lang w:val="lt-LT"/>
        </w:rPr>
        <w:t>Galutiniai rezultatai ir vietos, skiriami reitinginiai taškai:</w:t>
      </w:r>
    </w:p>
    <w:p w14:paraId="1FD64B58" w14:textId="2E79D5E2" w:rsidR="001F6FB4" w:rsidRPr="00B32DCD" w:rsidRDefault="001F6FB4" w:rsidP="00DF2C58">
      <w:pPr>
        <w:jc w:val="both"/>
        <w:rPr>
          <w:lang w:val="lt-LT"/>
        </w:rPr>
      </w:pPr>
      <w:r w:rsidRPr="003E57AA">
        <w:rPr>
          <w:b/>
          <w:lang w:val="lt-LT"/>
        </w:rPr>
        <w:t>Jaunių įskait</w:t>
      </w:r>
      <w:r w:rsidR="00DF2C58">
        <w:rPr>
          <w:b/>
          <w:lang w:val="lt-LT"/>
        </w:rPr>
        <w:t>a</w:t>
      </w:r>
      <w:r>
        <w:rPr>
          <w:lang w:val="lt-LT"/>
        </w:rPr>
        <w:t>:</w:t>
      </w:r>
      <w:r w:rsidR="00DF2C58">
        <w:rPr>
          <w:lang w:val="lt-LT"/>
        </w:rPr>
        <w:t xml:space="preserve"> </w:t>
      </w:r>
      <w:r w:rsidRPr="00B32DCD">
        <w:rPr>
          <w:lang w:val="lt-LT"/>
        </w:rPr>
        <w:t xml:space="preserve">LBČ reitinginio turnyro galutiniai rezultatai ir vietos, skiriami reitinginiai </w:t>
      </w:r>
      <w:r w:rsidR="00DF2C58">
        <w:rPr>
          <w:lang w:val="lt-LT"/>
        </w:rPr>
        <w:t>taškai bei prizai nustatomi po 1</w:t>
      </w:r>
      <w:r w:rsidRPr="00B32DCD">
        <w:rPr>
          <w:lang w:val="lt-LT"/>
        </w:rPr>
        <w:t xml:space="preserve"> kvalifikacijos etapo, t. y. pagal 6 (šešių) kvalifikacinių partijų sumą.</w:t>
      </w:r>
    </w:p>
    <w:p w14:paraId="75897911" w14:textId="30901C32" w:rsidR="001F6FB4" w:rsidRDefault="00DF2C58" w:rsidP="00DF2C58">
      <w:pPr>
        <w:jc w:val="both"/>
        <w:rPr>
          <w:lang w:val="lt-LT"/>
        </w:rPr>
      </w:pPr>
      <w:r>
        <w:rPr>
          <w:b/>
          <w:lang w:val="lt-LT"/>
        </w:rPr>
        <w:lastRenderedPageBreak/>
        <w:t xml:space="preserve">Vyrų </w:t>
      </w:r>
      <w:r w:rsidR="0085398E">
        <w:rPr>
          <w:b/>
          <w:lang w:val="lt-LT"/>
        </w:rPr>
        <w:t>A</w:t>
      </w:r>
      <w:r>
        <w:rPr>
          <w:b/>
          <w:lang w:val="lt-LT"/>
        </w:rPr>
        <w:t xml:space="preserve"> įskaita</w:t>
      </w:r>
      <w:r w:rsidR="001F6FB4" w:rsidRPr="003E57AA">
        <w:rPr>
          <w:b/>
          <w:lang w:val="lt-LT"/>
        </w:rPr>
        <w:t>:</w:t>
      </w:r>
      <w:r>
        <w:rPr>
          <w:b/>
          <w:lang w:val="lt-LT"/>
        </w:rPr>
        <w:t xml:space="preserve"> </w:t>
      </w:r>
      <w:r w:rsidR="001F6FB4" w:rsidRPr="00AC2EB3">
        <w:rPr>
          <w:lang w:val="lt-LT"/>
        </w:rPr>
        <w:t>nepapuolę į finalinį etapą LBČ reitinginio turnyro galutiniai rezultatai ir vietos, skiriami re</w:t>
      </w:r>
      <w:r>
        <w:rPr>
          <w:lang w:val="lt-LT"/>
        </w:rPr>
        <w:t>itinginiai taškai nustatomi po 1</w:t>
      </w:r>
      <w:r w:rsidR="001F6FB4" w:rsidRPr="00AC2EB3">
        <w:rPr>
          <w:lang w:val="lt-LT"/>
        </w:rPr>
        <w:t xml:space="preserve"> kvalifikacijos etapo, t. y. pagal kvalifikacinių 6 partijų sumą.</w:t>
      </w:r>
      <w:r w:rsidR="001F6FB4">
        <w:rPr>
          <w:lang w:val="lt-LT"/>
        </w:rPr>
        <w:t xml:space="preserve"> </w:t>
      </w:r>
      <w:r w:rsidR="0085398E">
        <w:rPr>
          <w:lang w:val="lt-LT"/>
        </w:rPr>
        <w:t>9-1</w:t>
      </w:r>
      <w:r w:rsidR="003766C7">
        <w:rPr>
          <w:lang w:val="lt-LT"/>
        </w:rPr>
        <w:t>0</w:t>
      </w:r>
      <w:r w:rsidR="001F6FB4">
        <w:rPr>
          <w:lang w:val="lt-LT"/>
        </w:rPr>
        <w:t xml:space="preserve">vietos skiriamos </w:t>
      </w:r>
      <w:r>
        <w:rPr>
          <w:lang w:val="lt-LT"/>
        </w:rPr>
        <w:t>po 2</w:t>
      </w:r>
      <w:r w:rsidR="001F6FB4" w:rsidRPr="00DF15D2">
        <w:rPr>
          <w:lang w:val="lt-LT"/>
        </w:rPr>
        <w:t xml:space="preserve"> kvalifikacijos eta</w:t>
      </w:r>
      <w:r w:rsidR="001F6FB4">
        <w:rPr>
          <w:lang w:val="lt-LT"/>
        </w:rPr>
        <w:t>po, t. y. pagal kvalifikacinių 12</w:t>
      </w:r>
      <w:r w:rsidR="001F6FB4" w:rsidRPr="00DF15D2">
        <w:rPr>
          <w:lang w:val="lt-LT"/>
        </w:rPr>
        <w:t xml:space="preserve"> partijų sumą</w:t>
      </w:r>
      <w:r w:rsidR="001F6FB4">
        <w:rPr>
          <w:lang w:val="lt-LT"/>
        </w:rPr>
        <w:t xml:space="preserve">. </w:t>
      </w:r>
      <w:r w:rsidR="0085398E">
        <w:rPr>
          <w:lang w:val="lt-LT"/>
        </w:rPr>
        <w:t>5</w:t>
      </w:r>
      <w:r w:rsidR="0070170E">
        <w:rPr>
          <w:lang w:val="lt-LT"/>
        </w:rPr>
        <w:t>-</w:t>
      </w:r>
      <w:r w:rsidR="0085398E">
        <w:rPr>
          <w:lang w:val="lt-LT"/>
        </w:rPr>
        <w:t>8</w:t>
      </w:r>
      <w:r w:rsidR="001F6FB4">
        <w:rPr>
          <w:lang w:val="lt-LT"/>
        </w:rPr>
        <w:t xml:space="preserve"> vietos skiriamos </w:t>
      </w:r>
      <w:r w:rsidR="0070170E">
        <w:rPr>
          <w:lang w:val="lt-LT"/>
        </w:rPr>
        <w:t xml:space="preserve">pagal </w:t>
      </w:r>
      <w:r w:rsidR="0085398E">
        <w:rPr>
          <w:lang w:val="lt-LT"/>
        </w:rPr>
        <w:t>atkrentamųjų</w:t>
      </w:r>
      <w:r w:rsidR="001F6FB4">
        <w:rPr>
          <w:lang w:val="lt-LT"/>
        </w:rPr>
        <w:t xml:space="preserve"> etapo</w:t>
      </w:r>
      <w:r w:rsidR="0070170E">
        <w:rPr>
          <w:lang w:val="lt-LT"/>
        </w:rPr>
        <w:t xml:space="preserve"> rezultatus </w:t>
      </w:r>
      <w:r w:rsidR="001F6FB4">
        <w:rPr>
          <w:lang w:val="lt-LT"/>
        </w:rPr>
        <w:t>(pagal iškritimą, pirm</w:t>
      </w:r>
      <w:r w:rsidR="0070170E">
        <w:rPr>
          <w:lang w:val="lt-LT"/>
        </w:rPr>
        <w:t>i</w:t>
      </w:r>
      <w:r w:rsidR="001F6FB4">
        <w:rPr>
          <w:lang w:val="lt-LT"/>
        </w:rPr>
        <w:t xml:space="preserve"> iškrit</w:t>
      </w:r>
      <w:r w:rsidR="0070170E">
        <w:rPr>
          <w:lang w:val="lt-LT"/>
        </w:rPr>
        <w:t xml:space="preserve">ę </w:t>
      </w:r>
      <w:r w:rsidR="00003F67">
        <w:rPr>
          <w:lang w:val="lt-LT"/>
        </w:rPr>
        <w:t>7</w:t>
      </w:r>
      <w:r w:rsidR="0070170E">
        <w:rPr>
          <w:lang w:val="lt-LT"/>
        </w:rPr>
        <w:t>-</w:t>
      </w:r>
      <w:r w:rsidR="00003F67">
        <w:rPr>
          <w:lang w:val="lt-LT"/>
        </w:rPr>
        <w:t>8</w:t>
      </w:r>
      <w:r w:rsidR="001F6FB4">
        <w:rPr>
          <w:lang w:val="lt-LT"/>
        </w:rPr>
        <w:t>, antr</w:t>
      </w:r>
      <w:r w:rsidR="0070170E">
        <w:rPr>
          <w:lang w:val="lt-LT"/>
        </w:rPr>
        <w:t>i</w:t>
      </w:r>
      <w:r w:rsidR="001F6FB4">
        <w:rPr>
          <w:lang w:val="lt-LT"/>
        </w:rPr>
        <w:t xml:space="preserve"> iškrit</w:t>
      </w:r>
      <w:r w:rsidR="0070170E">
        <w:rPr>
          <w:lang w:val="lt-LT"/>
        </w:rPr>
        <w:t>ę</w:t>
      </w:r>
      <w:r w:rsidR="001F6FB4">
        <w:rPr>
          <w:lang w:val="lt-LT"/>
        </w:rPr>
        <w:t xml:space="preserve"> </w:t>
      </w:r>
      <w:r w:rsidR="00FD0628">
        <w:rPr>
          <w:lang w:val="lt-LT"/>
        </w:rPr>
        <w:t>5</w:t>
      </w:r>
      <w:r w:rsidR="0070170E">
        <w:rPr>
          <w:lang w:val="lt-LT"/>
        </w:rPr>
        <w:t>-</w:t>
      </w:r>
      <w:r w:rsidR="00FD0628">
        <w:rPr>
          <w:lang w:val="lt-LT"/>
        </w:rPr>
        <w:t>6</w:t>
      </w:r>
      <w:r w:rsidR="001F6FB4">
        <w:rPr>
          <w:lang w:val="lt-LT"/>
        </w:rPr>
        <w:t xml:space="preserve"> ir t.t.)</w:t>
      </w:r>
      <w:r w:rsidR="0070170E">
        <w:rPr>
          <w:lang w:val="lt-LT"/>
        </w:rPr>
        <w:t xml:space="preserve"> atsižvelgiant į  2 kvalifikacinio etapo vietas.</w:t>
      </w:r>
      <w:r w:rsidR="0085398E">
        <w:rPr>
          <w:lang w:val="lt-LT"/>
        </w:rPr>
        <w:t xml:space="preserve"> 1-4 vietos pagal finalų rezultatus.</w:t>
      </w:r>
    </w:p>
    <w:p w14:paraId="301ADC1F" w14:textId="2D4247DE" w:rsidR="0085398E" w:rsidRPr="00DF2C58" w:rsidRDefault="0085398E" w:rsidP="00DF2C58">
      <w:pPr>
        <w:jc w:val="both"/>
        <w:rPr>
          <w:b/>
          <w:lang w:val="lt-LT"/>
        </w:rPr>
      </w:pPr>
      <w:r>
        <w:rPr>
          <w:b/>
          <w:lang w:val="lt-LT"/>
        </w:rPr>
        <w:t>Vyrų B įskaita</w:t>
      </w:r>
      <w:r w:rsidRPr="003E57AA">
        <w:rPr>
          <w:b/>
          <w:lang w:val="lt-LT"/>
        </w:rPr>
        <w:t>:</w:t>
      </w:r>
      <w:r>
        <w:rPr>
          <w:b/>
          <w:lang w:val="lt-LT"/>
        </w:rPr>
        <w:t xml:space="preserve"> </w:t>
      </w:r>
      <w:r w:rsidRPr="00AC2EB3">
        <w:rPr>
          <w:lang w:val="lt-LT"/>
        </w:rPr>
        <w:t>nepapuolę į finalinį etapą LBČ reitinginio turnyro galutiniai rezultatai ir vietos, skiriami re</w:t>
      </w:r>
      <w:r>
        <w:rPr>
          <w:lang w:val="lt-LT"/>
        </w:rPr>
        <w:t>itinginiai taškai nustatomi po 1</w:t>
      </w:r>
      <w:r w:rsidRPr="00AC2EB3">
        <w:rPr>
          <w:lang w:val="lt-LT"/>
        </w:rPr>
        <w:t xml:space="preserve"> kvalifikacijos etapo, t. y. pagal kvalifikacinių 6 partijų sumą.</w:t>
      </w:r>
      <w:r>
        <w:rPr>
          <w:lang w:val="lt-LT"/>
        </w:rPr>
        <w:t xml:space="preserve"> 9-1</w:t>
      </w:r>
      <w:r w:rsidR="003766C7">
        <w:rPr>
          <w:lang w:val="lt-LT"/>
        </w:rPr>
        <w:t>0</w:t>
      </w:r>
      <w:r>
        <w:rPr>
          <w:lang w:val="lt-LT"/>
        </w:rPr>
        <w:t xml:space="preserve"> vietos skiriamos po 2</w:t>
      </w:r>
      <w:r w:rsidRPr="00DF15D2">
        <w:rPr>
          <w:lang w:val="lt-LT"/>
        </w:rPr>
        <w:t xml:space="preserve"> kvalifikacijos eta</w:t>
      </w:r>
      <w:r>
        <w:rPr>
          <w:lang w:val="lt-LT"/>
        </w:rPr>
        <w:t>po, t. y. pagal kvalifikacinių 12</w:t>
      </w:r>
      <w:r w:rsidRPr="00DF15D2">
        <w:rPr>
          <w:lang w:val="lt-LT"/>
        </w:rPr>
        <w:t xml:space="preserve"> partijų sumą</w:t>
      </w:r>
      <w:r>
        <w:rPr>
          <w:lang w:val="lt-LT"/>
        </w:rPr>
        <w:t>. 5-8 vietos skiriamos pagal atkrentamųjų etapo rezultatus (pagal iškritimą, pirmi iškritę 7-8, antri iškritę 5-6 ir t.t.) atsižvelgiant į  2 kvalifikacinio etapo vietas. 1-4 vietos pagal finalų rezultatus.</w:t>
      </w:r>
    </w:p>
    <w:p w14:paraId="1B59A70A" w14:textId="77777777" w:rsidR="003766C7" w:rsidRPr="00DF2C58" w:rsidRDefault="00DF2C58" w:rsidP="003766C7">
      <w:pPr>
        <w:jc w:val="both"/>
        <w:rPr>
          <w:b/>
          <w:lang w:val="lt-LT"/>
        </w:rPr>
      </w:pPr>
      <w:r>
        <w:rPr>
          <w:b/>
          <w:lang w:val="lt-LT"/>
        </w:rPr>
        <w:t>Moterų įskaita</w:t>
      </w:r>
      <w:r w:rsidR="001F6FB4" w:rsidRPr="003E57AA">
        <w:rPr>
          <w:b/>
          <w:lang w:val="lt-LT"/>
        </w:rPr>
        <w:t>:</w:t>
      </w:r>
      <w:r>
        <w:rPr>
          <w:lang w:val="lt-LT"/>
        </w:rPr>
        <w:t xml:space="preserve"> </w:t>
      </w:r>
      <w:r w:rsidR="0070170E" w:rsidRPr="00200BA4">
        <w:rPr>
          <w:lang w:val="lt-LT"/>
        </w:rPr>
        <w:t>nepapuolę į finalinį etapą LBČ reitinginio turnyro galutiniai rezultatai ir vietos, skiriami re</w:t>
      </w:r>
      <w:r w:rsidR="0070170E">
        <w:rPr>
          <w:lang w:val="lt-LT"/>
        </w:rPr>
        <w:t>itinginiai taškai nustatomi po 1</w:t>
      </w:r>
      <w:r w:rsidR="0070170E" w:rsidRPr="00200BA4">
        <w:rPr>
          <w:lang w:val="lt-LT"/>
        </w:rPr>
        <w:t xml:space="preserve"> kvalifikacijos etapo, t. y. pagal kvalifikacinių 6 partijų sumą.</w:t>
      </w:r>
      <w:r w:rsidR="0070170E">
        <w:rPr>
          <w:lang w:val="lt-LT"/>
        </w:rPr>
        <w:t xml:space="preserve"> </w:t>
      </w:r>
      <w:r w:rsidR="0085398E">
        <w:rPr>
          <w:lang w:val="lt-LT"/>
        </w:rPr>
        <w:t>7</w:t>
      </w:r>
      <w:r w:rsidR="0070170E">
        <w:rPr>
          <w:lang w:val="lt-LT"/>
        </w:rPr>
        <w:t>-</w:t>
      </w:r>
      <w:r w:rsidR="0085398E">
        <w:rPr>
          <w:lang w:val="lt-LT"/>
        </w:rPr>
        <w:t>9</w:t>
      </w:r>
      <w:r w:rsidR="0070170E" w:rsidRPr="00DF15D2">
        <w:rPr>
          <w:lang w:val="lt-LT"/>
        </w:rPr>
        <w:t xml:space="preserve"> vietos skiriamos po II kvalifikacijos etap</w:t>
      </w:r>
      <w:r w:rsidR="0070170E">
        <w:rPr>
          <w:lang w:val="lt-LT"/>
        </w:rPr>
        <w:t xml:space="preserve">o, t. y. pagal kvalifikacinių 12 partijų sumą, </w:t>
      </w:r>
      <w:r w:rsidR="003766C7">
        <w:rPr>
          <w:lang w:val="lt-LT"/>
        </w:rPr>
        <w:t>5-8 vietos skiriamos pagal atkrentamųjų etapo rezultatus (pagal iškritimą, pirmi iškritę 7-8, antri iškritę 5-6 ir t.t.) atsižvelgiant į  2 kvalifikacinio etapo vietas. 1-4 vietos pagal finalų rezultatus.</w:t>
      </w:r>
    </w:p>
    <w:p w14:paraId="1033F263" w14:textId="5969FBC8" w:rsidR="001F6FB4" w:rsidRPr="00DF2C58" w:rsidRDefault="00DF2C58" w:rsidP="00DF2C58">
      <w:pPr>
        <w:jc w:val="both"/>
        <w:rPr>
          <w:b/>
          <w:lang w:val="lt-LT"/>
        </w:rPr>
      </w:pPr>
      <w:r>
        <w:rPr>
          <w:b/>
          <w:lang w:val="lt-LT"/>
        </w:rPr>
        <w:t>Senjorų įskaita</w:t>
      </w:r>
      <w:r w:rsidR="001F6FB4" w:rsidRPr="003E57AA">
        <w:rPr>
          <w:b/>
          <w:lang w:val="lt-LT"/>
        </w:rPr>
        <w:t>:</w:t>
      </w:r>
      <w:r>
        <w:rPr>
          <w:b/>
          <w:lang w:val="lt-LT"/>
        </w:rPr>
        <w:t xml:space="preserve"> </w:t>
      </w:r>
      <w:r w:rsidR="008321A1" w:rsidRPr="00200BA4">
        <w:rPr>
          <w:lang w:val="lt-LT"/>
        </w:rPr>
        <w:t>nepapuolę į finalinį etapą LBČ reitinginio turnyro galutiniai rezultatai ir vietos, skiriami re</w:t>
      </w:r>
      <w:r w:rsidR="008321A1">
        <w:rPr>
          <w:lang w:val="lt-LT"/>
        </w:rPr>
        <w:t>itinginiai taškai nustatomi po 1</w:t>
      </w:r>
      <w:r w:rsidR="008321A1" w:rsidRPr="00200BA4">
        <w:rPr>
          <w:lang w:val="lt-LT"/>
        </w:rPr>
        <w:t xml:space="preserve"> kvalifikacijos etapo, t. y. pagal kvalifikacinių 6 partijų sumą.</w:t>
      </w:r>
      <w:r w:rsidR="008321A1">
        <w:rPr>
          <w:lang w:val="lt-LT"/>
        </w:rPr>
        <w:t xml:space="preserve"> </w:t>
      </w:r>
      <w:r w:rsidR="003766C7">
        <w:rPr>
          <w:lang w:val="lt-LT"/>
        </w:rPr>
        <w:t>9</w:t>
      </w:r>
      <w:r w:rsidR="008321A1">
        <w:rPr>
          <w:lang w:val="lt-LT"/>
        </w:rPr>
        <w:t>-</w:t>
      </w:r>
      <w:r w:rsidR="00205595">
        <w:rPr>
          <w:lang w:val="lt-LT"/>
        </w:rPr>
        <w:t>11</w:t>
      </w:r>
      <w:r w:rsidR="008321A1" w:rsidRPr="00DF15D2">
        <w:rPr>
          <w:lang w:val="lt-LT"/>
        </w:rPr>
        <w:t xml:space="preserve"> vietos skiriamos po II kvalifikacijos etap</w:t>
      </w:r>
      <w:r w:rsidR="008321A1">
        <w:rPr>
          <w:lang w:val="lt-LT"/>
        </w:rPr>
        <w:t>o, t. y. pagal kvalifikacinių 12 partijų sumą, 5-6 skiriamos pagal atkrentamųjų etapo rezultatus atsižvelgiant į  2 kvalifikacinio etapo vietas. 1-4 vietos pagal finalų rezultatus.</w:t>
      </w:r>
    </w:p>
    <w:p w14:paraId="301FA88A" w14:textId="23ABD24E" w:rsidR="001F6FB4" w:rsidRDefault="001F6FB4" w:rsidP="00DF2C58">
      <w:pPr>
        <w:jc w:val="center"/>
        <w:rPr>
          <w:b/>
          <w:u w:val="single"/>
          <w:lang w:val="lt-LT"/>
        </w:rPr>
      </w:pPr>
    </w:p>
    <w:p w14:paraId="74A07E69" w14:textId="77777777" w:rsidR="001F6FB4" w:rsidRDefault="001F6FB4" w:rsidP="00B85D95">
      <w:pPr>
        <w:jc w:val="center"/>
        <w:rPr>
          <w:b/>
          <w:u w:val="single"/>
          <w:lang w:val="lt-LT"/>
        </w:rPr>
      </w:pPr>
    </w:p>
    <w:p w14:paraId="5A5BB2F6" w14:textId="7C200D05" w:rsidR="00847045" w:rsidRPr="000C63F6" w:rsidRDefault="00847045" w:rsidP="00B85D95">
      <w:pPr>
        <w:jc w:val="center"/>
        <w:rPr>
          <w:b/>
          <w:u w:val="single"/>
          <w:lang w:val="lt-LT"/>
        </w:rPr>
      </w:pPr>
      <w:r w:rsidRPr="000C63F6">
        <w:rPr>
          <w:b/>
          <w:u w:val="single"/>
          <w:lang w:val="lt-LT"/>
        </w:rPr>
        <w:t>IX. PRIZINIS FONDAS</w:t>
      </w:r>
    </w:p>
    <w:p w14:paraId="0AED62B5" w14:textId="77777777" w:rsidR="00847045" w:rsidRPr="00776701" w:rsidRDefault="00847045" w:rsidP="00B85D95">
      <w:pPr>
        <w:jc w:val="both"/>
        <w:rPr>
          <w:sz w:val="12"/>
          <w:szCs w:val="12"/>
          <w:lang w:val="lt-LT"/>
        </w:rPr>
      </w:pPr>
    </w:p>
    <w:p w14:paraId="3E6DE72C" w14:textId="74F82C17" w:rsidR="00373196" w:rsidRPr="00992689" w:rsidRDefault="00373196" w:rsidP="00373196">
      <w:pPr>
        <w:jc w:val="both"/>
        <w:rPr>
          <w:lang w:val="lt-LT"/>
        </w:rPr>
      </w:pPr>
      <w:r w:rsidRPr="00992689">
        <w:rPr>
          <w:lang w:val="lt-LT"/>
        </w:rPr>
        <w:t>Prizinį fondą sudaro ne mažiau kaip 30 (trisdešimt) procentų visų dalyvio mokesčių. Piniginį prizinį fondą sudaro ne mažiau kaip 25 (dvidešimt penki) procentai visų surinktų turnyro mokesčių. Daiktinius prizus sudaro 5 (penki) procentai visų surinktų startinių mokesčių, o taip pat galimi papildomi rėmėjų ir LBF prizai – už aukščiausią partiją, geriausią rezultatą kvalifikaciniuose užėjimuose ir pan.</w:t>
      </w:r>
    </w:p>
    <w:p w14:paraId="5953EF0D" w14:textId="77949F46" w:rsidR="00373196" w:rsidRPr="00992689" w:rsidRDefault="00F71E5C" w:rsidP="00373196">
      <w:pPr>
        <w:jc w:val="both"/>
        <w:rPr>
          <w:lang w:val="lt-LT"/>
        </w:rPr>
      </w:pPr>
      <w:r w:rsidRPr="00F71E5C">
        <w:rPr>
          <w:lang w:val="lt-LT"/>
        </w:rPr>
        <w:t>Piniginis prizinis fondas finalinio etapo dalyviams paskirstomas procentais nuo likusios sumos, atėmus konkrečiai numatytas sumas (Vyrų A, Vyrų B, Moterų ir Senjorų įskaitos 4-6 vietos). Jei prizininkams procentais numatytos sumos gaunasi mažiau kaip įskaitos 4 vietos piniginis prizas, tai skiriama minimali suma, atitinkanti 4 vietos piniginiam prizui. Sumos apvalinamos 5 Eur ribose.</w:t>
      </w:r>
    </w:p>
    <w:p w14:paraId="5495BF4C" w14:textId="77777777" w:rsidR="00373196" w:rsidRPr="00992689" w:rsidRDefault="00373196" w:rsidP="00373196">
      <w:pPr>
        <w:ind w:firstLine="567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231"/>
        <w:gridCol w:w="2232"/>
        <w:gridCol w:w="2232"/>
        <w:gridCol w:w="2232"/>
      </w:tblGrid>
      <w:tr w:rsidR="00CA3A94" w:rsidRPr="006518F2" w14:paraId="55C65E7B" w14:textId="77777777" w:rsidTr="00CA3A94">
        <w:tc>
          <w:tcPr>
            <w:tcW w:w="568" w:type="pct"/>
            <w:shd w:val="clear" w:color="auto" w:fill="auto"/>
          </w:tcPr>
          <w:p w14:paraId="0FD8B20F" w14:textId="77777777" w:rsidR="00CA3A94" w:rsidRPr="006518F2" w:rsidRDefault="00CA3A94" w:rsidP="006B58CE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Vietos</w:t>
            </w:r>
          </w:p>
        </w:tc>
        <w:tc>
          <w:tcPr>
            <w:tcW w:w="1108" w:type="pct"/>
            <w:shd w:val="clear" w:color="auto" w:fill="auto"/>
          </w:tcPr>
          <w:p w14:paraId="0733AF10" w14:textId="77777777" w:rsidR="00CA3A94" w:rsidRPr="006518F2" w:rsidRDefault="00CA3A94" w:rsidP="006B58CE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I vyrų divizionas</w:t>
            </w:r>
          </w:p>
        </w:tc>
        <w:tc>
          <w:tcPr>
            <w:tcW w:w="1108" w:type="pct"/>
          </w:tcPr>
          <w:p w14:paraId="555797CF" w14:textId="3DDA9FB0" w:rsidR="00CA3A94" w:rsidRPr="006518F2" w:rsidRDefault="00CA3A94" w:rsidP="006B58C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Vyrai B</w:t>
            </w:r>
          </w:p>
        </w:tc>
        <w:tc>
          <w:tcPr>
            <w:tcW w:w="1108" w:type="pct"/>
            <w:shd w:val="clear" w:color="auto" w:fill="auto"/>
          </w:tcPr>
          <w:p w14:paraId="64CFA279" w14:textId="4348A7BB" w:rsidR="00CA3A94" w:rsidRPr="006518F2" w:rsidRDefault="00CA3A94" w:rsidP="006B58CE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Moterys</w:t>
            </w:r>
          </w:p>
        </w:tc>
        <w:tc>
          <w:tcPr>
            <w:tcW w:w="1108" w:type="pct"/>
            <w:shd w:val="clear" w:color="auto" w:fill="auto"/>
          </w:tcPr>
          <w:p w14:paraId="5E43454C" w14:textId="77777777" w:rsidR="00CA3A94" w:rsidRPr="006518F2" w:rsidRDefault="00CA3A94" w:rsidP="006B58CE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Senjorai</w:t>
            </w:r>
          </w:p>
        </w:tc>
      </w:tr>
      <w:tr w:rsidR="000A7457" w:rsidRPr="006518F2" w14:paraId="7505C287" w14:textId="77777777" w:rsidTr="00F554CD">
        <w:tc>
          <w:tcPr>
            <w:tcW w:w="568" w:type="pct"/>
            <w:shd w:val="clear" w:color="auto" w:fill="auto"/>
          </w:tcPr>
          <w:p w14:paraId="362387C6" w14:textId="3278C37B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1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C1C90C6" w14:textId="6088C2C1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15%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52B4A68D" w14:textId="79A45381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 w:rsidRPr="006518F2">
              <w:rPr>
                <w:b/>
              </w:rPr>
              <w:t>10%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EEAA73D" w14:textId="03D7DCFE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10%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7234F772" w14:textId="0DE9AE1A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10%</w:t>
            </w:r>
          </w:p>
        </w:tc>
      </w:tr>
      <w:tr w:rsidR="000A7457" w:rsidRPr="006518F2" w14:paraId="0C11151E" w14:textId="77777777" w:rsidTr="00F554CD">
        <w:tc>
          <w:tcPr>
            <w:tcW w:w="568" w:type="pct"/>
            <w:shd w:val="clear" w:color="auto" w:fill="auto"/>
          </w:tcPr>
          <w:p w14:paraId="7904A775" w14:textId="2D6046C2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2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2991B6E" w14:textId="1DEBE644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11%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3F2D2BA4" w14:textId="7DED93D1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 w:rsidRPr="006518F2">
              <w:rPr>
                <w:b/>
              </w:rPr>
              <w:t>7%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6BE2268" w14:textId="0260E1FA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7%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F708E55" w14:textId="333F2ED3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7%</w:t>
            </w:r>
          </w:p>
        </w:tc>
      </w:tr>
      <w:tr w:rsidR="000A7457" w:rsidRPr="006518F2" w14:paraId="36E575A3" w14:textId="77777777" w:rsidTr="00F554CD">
        <w:tc>
          <w:tcPr>
            <w:tcW w:w="568" w:type="pct"/>
            <w:shd w:val="clear" w:color="auto" w:fill="auto"/>
          </w:tcPr>
          <w:p w14:paraId="0663E942" w14:textId="4826E3C1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41F835C9" w14:textId="673C5CFB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8%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190D0E1" w14:textId="11C7F9CE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 w:rsidRPr="006518F2">
              <w:rPr>
                <w:b/>
              </w:rPr>
              <w:t>5%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6A342B52" w14:textId="5178F958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5%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2D5527D2" w14:textId="639BD0C5" w:rsidR="000A7457" w:rsidRPr="006518F2" w:rsidRDefault="000A7457" w:rsidP="000A7457">
            <w:pPr>
              <w:jc w:val="center"/>
              <w:rPr>
                <w:b/>
              </w:rPr>
            </w:pPr>
            <w:r w:rsidRPr="006518F2">
              <w:rPr>
                <w:b/>
              </w:rPr>
              <w:t>5%</w:t>
            </w:r>
          </w:p>
        </w:tc>
      </w:tr>
      <w:tr w:rsidR="000A7457" w:rsidRPr="006518F2" w14:paraId="37F1012C" w14:textId="77777777" w:rsidTr="00F554CD">
        <w:tc>
          <w:tcPr>
            <w:tcW w:w="568" w:type="pct"/>
            <w:shd w:val="clear" w:color="auto" w:fill="auto"/>
          </w:tcPr>
          <w:p w14:paraId="1BDEB998" w14:textId="338F42CA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4</w:t>
            </w:r>
          </w:p>
        </w:tc>
        <w:tc>
          <w:tcPr>
            <w:tcW w:w="1108" w:type="pct"/>
            <w:shd w:val="clear" w:color="auto" w:fill="auto"/>
          </w:tcPr>
          <w:p w14:paraId="4A82CBB8" w14:textId="59B75D9B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50</w:t>
            </w:r>
          </w:p>
        </w:tc>
        <w:tc>
          <w:tcPr>
            <w:tcW w:w="1108" w:type="pct"/>
            <w:shd w:val="clear" w:color="auto" w:fill="auto"/>
          </w:tcPr>
          <w:p w14:paraId="17B7837E" w14:textId="6A8EF905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 w:rsidRPr="006518F2">
              <w:rPr>
                <w:b/>
                <w:lang w:val="lt-LT"/>
              </w:rPr>
              <w:t>40</w:t>
            </w:r>
          </w:p>
        </w:tc>
        <w:tc>
          <w:tcPr>
            <w:tcW w:w="1108" w:type="pct"/>
            <w:shd w:val="clear" w:color="auto" w:fill="auto"/>
          </w:tcPr>
          <w:p w14:paraId="16CE20F9" w14:textId="74F11D09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40</w:t>
            </w:r>
          </w:p>
        </w:tc>
        <w:tc>
          <w:tcPr>
            <w:tcW w:w="1108" w:type="pct"/>
            <w:shd w:val="clear" w:color="auto" w:fill="auto"/>
          </w:tcPr>
          <w:p w14:paraId="5D30E5E9" w14:textId="036A19FE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40</w:t>
            </w:r>
          </w:p>
        </w:tc>
      </w:tr>
      <w:tr w:rsidR="000A7457" w:rsidRPr="006518F2" w14:paraId="43E0D973" w14:textId="77777777" w:rsidTr="00F554CD">
        <w:tc>
          <w:tcPr>
            <w:tcW w:w="568" w:type="pct"/>
            <w:shd w:val="clear" w:color="auto" w:fill="auto"/>
          </w:tcPr>
          <w:p w14:paraId="33C6D38C" w14:textId="2E5ABA6A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5</w:t>
            </w:r>
          </w:p>
        </w:tc>
        <w:tc>
          <w:tcPr>
            <w:tcW w:w="1108" w:type="pct"/>
            <w:shd w:val="clear" w:color="auto" w:fill="auto"/>
          </w:tcPr>
          <w:p w14:paraId="6DAE5E2D" w14:textId="5FAFD61D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</w:t>
            </w:r>
          </w:p>
        </w:tc>
        <w:tc>
          <w:tcPr>
            <w:tcW w:w="1108" w:type="pct"/>
            <w:shd w:val="clear" w:color="auto" w:fill="auto"/>
          </w:tcPr>
          <w:p w14:paraId="4D475A4A" w14:textId="77B60115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lt-LT"/>
              </w:rPr>
              <w:t>30</w:t>
            </w:r>
          </w:p>
        </w:tc>
        <w:tc>
          <w:tcPr>
            <w:tcW w:w="1108" w:type="pct"/>
            <w:shd w:val="clear" w:color="auto" w:fill="auto"/>
          </w:tcPr>
          <w:p w14:paraId="555FC6A7" w14:textId="6D1B65F0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</w:t>
            </w:r>
          </w:p>
        </w:tc>
        <w:tc>
          <w:tcPr>
            <w:tcW w:w="1108" w:type="pct"/>
            <w:shd w:val="clear" w:color="auto" w:fill="auto"/>
          </w:tcPr>
          <w:p w14:paraId="104F0E36" w14:textId="7FF6323F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</w:t>
            </w:r>
          </w:p>
        </w:tc>
      </w:tr>
      <w:tr w:rsidR="000A7457" w:rsidRPr="006518F2" w14:paraId="0ADFF3D7" w14:textId="77777777" w:rsidTr="00F554CD">
        <w:tc>
          <w:tcPr>
            <w:tcW w:w="568" w:type="pct"/>
            <w:shd w:val="clear" w:color="auto" w:fill="auto"/>
          </w:tcPr>
          <w:p w14:paraId="2402F495" w14:textId="4F79BB95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 w:rsidRPr="006518F2">
              <w:rPr>
                <w:b/>
                <w:lang w:val="lt-LT"/>
              </w:rPr>
              <w:t>6</w:t>
            </w:r>
          </w:p>
        </w:tc>
        <w:tc>
          <w:tcPr>
            <w:tcW w:w="1108" w:type="pct"/>
            <w:shd w:val="clear" w:color="auto" w:fill="auto"/>
          </w:tcPr>
          <w:p w14:paraId="206DCFDF" w14:textId="7C35B1A6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6518F2">
              <w:rPr>
                <w:b/>
                <w:lang w:val="lt-LT"/>
              </w:rPr>
              <w:t>0</w:t>
            </w:r>
          </w:p>
        </w:tc>
        <w:tc>
          <w:tcPr>
            <w:tcW w:w="1108" w:type="pct"/>
            <w:shd w:val="clear" w:color="auto" w:fill="auto"/>
          </w:tcPr>
          <w:p w14:paraId="0B132EC9" w14:textId="32ED1EE6" w:rsidR="000A7457" w:rsidRDefault="000A7457" w:rsidP="000A7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108" w:type="pct"/>
            <w:shd w:val="clear" w:color="auto" w:fill="auto"/>
          </w:tcPr>
          <w:p w14:paraId="2FCC6C63" w14:textId="6B019943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108" w:type="pct"/>
            <w:shd w:val="clear" w:color="auto" w:fill="auto"/>
          </w:tcPr>
          <w:p w14:paraId="176B4FC5" w14:textId="3601B6F4" w:rsidR="000A7457" w:rsidRPr="006518F2" w:rsidRDefault="000A7457" w:rsidP="000A745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</w:tr>
    </w:tbl>
    <w:p w14:paraId="475606A9" w14:textId="77777777" w:rsidR="00A270D5" w:rsidRDefault="00A270D5" w:rsidP="00B85D95">
      <w:pPr>
        <w:jc w:val="both"/>
        <w:rPr>
          <w:b/>
          <w:u w:val="single"/>
          <w:lang w:val="lt-LT"/>
        </w:rPr>
      </w:pPr>
    </w:p>
    <w:p w14:paraId="4A4A6AD1" w14:textId="5E11037D" w:rsidR="00BB54F6" w:rsidRDefault="00776701" w:rsidP="00B85D95">
      <w:pPr>
        <w:jc w:val="both"/>
        <w:rPr>
          <w:b/>
          <w:u w:val="single"/>
          <w:lang w:val="lt-LT"/>
        </w:rPr>
      </w:pPr>
      <w:r w:rsidRPr="00847045">
        <w:rPr>
          <w:b/>
          <w:u w:val="single"/>
          <w:lang w:val="lt-LT"/>
        </w:rPr>
        <w:t>A</w:t>
      </w:r>
      <w:r w:rsidR="00DF2C58">
        <w:rPr>
          <w:b/>
          <w:u w:val="single"/>
          <w:lang w:val="lt-LT"/>
        </w:rPr>
        <w:t>pdovanojimai. Varžybų uždarymas</w:t>
      </w:r>
    </w:p>
    <w:p w14:paraId="4DBFC93F" w14:textId="654342BF" w:rsidR="00373196" w:rsidRDefault="00373196" w:rsidP="00B85D95">
      <w:pPr>
        <w:jc w:val="both"/>
        <w:rPr>
          <w:b/>
          <w:u w:val="single"/>
          <w:lang w:val="lt-LT"/>
        </w:rPr>
      </w:pPr>
    </w:p>
    <w:p w14:paraId="6064910C" w14:textId="3CC5EC60" w:rsidR="00373196" w:rsidRPr="00847045" w:rsidRDefault="00373196" w:rsidP="00373196">
      <w:pPr>
        <w:rPr>
          <w:lang w:val="lt-LT"/>
        </w:rPr>
      </w:pPr>
      <w:r w:rsidRPr="00992689">
        <w:rPr>
          <w:lang w:val="lt-LT"/>
        </w:rPr>
        <w:t>LBF Valdybos pirmininkas</w:t>
      </w:r>
    </w:p>
    <w:sectPr w:rsidR="00373196" w:rsidRPr="00847045" w:rsidSect="001265FC">
      <w:headerReference w:type="default" r:id="rId10"/>
      <w:pgSz w:w="12240" w:h="15840"/>
      <w:pgMar w:top="899" w:right="1080" w:bottom="540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3F6E" w14:textId="77777777" w:rsidR="00DD10A0" w:rsidRDefault="00DD10A0">
      <w:r>
        <w:separator/>
      </w:r>
    </w:p>
  </w:endnote>
  <w:endnote w:type="continuationSeparator" w:id="0">
    <w:p w14:paraId="5B7D370A" w14:textId="77777777" w:rsidR="00DD10A0" w:rsidRDefault="00D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LC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CB46" w14:textId="77777777" w:rsidR="00DD10A0" w:rsidRDefault="00DD10A0">
      <w:r>
        <w:separator/>
      </w:r>
    </w:p>
  </w:footnote>
  <w:footnote w:type="continuationSeparator" w:id="0">
    <w:p w14:paraId="35A6F1CE" w14:textId="77777777" w:rsidR="00DD10A0" w:rsidRDefault="00D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22B7" w14:textId="77777777" w:rsidR="000D5C74" w:rsidRDefault="00BC267A">
    <w:pPr>
      <w:pStyle w:val="Header"/>
      <w:rPr>
        <w:color w:val="339966"/>
        <w:sz w:val="44"/>
        <w:szCs w:val="44"/>
      </w:rPr>
    </w:pPr>
    <w:r>
      <w:rPr>
        <w:noProof/>
        <w:lang w:val="lt-LT" w:eastAsia="lt-LT"/>
      </w:rPr>
      <w:drawing>
        <wp:inline distT="0" distB="0" distL="0" distR="0" wp14:anchorId="1FAB5ED3" wp14:editId="11E5C031">
          <wp:extent cx="11049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C74" w:rsidRPr="00A65D2B">
      <w:rPr>
        <w:color w:val="339966"/>
        <w:sz w:val="40"/>
        <w:szCs w:val="40"/>
      </w:rPr>
      <w:t>LIETUVOS BOULINGO FEDERACIJA</w:t>
    </w:r>
  </w:p>
  <w:p w14:paraId="2DA576E3" w14:textId="77777777" w:rsidR="000D5C74" w:rsidRPr="001F7403" w:rsidRDefault="000D5C74" w:rsidP="00096820">
    <w:pPr>
      <w:pStyle w:val="Header"/>
      <w:pBdr>
        <w:bottom w:val="single" w:sz="4" w:space="0" w:color="auto"/>
      </w:pBdr>
      <w:rPr>
        <w:u w:val="single"/>
        <w:bdr w:val="single" w:sz="4" w:space="0" w:color="auto"/>
      </w:rPr>
    </w:pPr>
    <w:r w:rsidRPr="001F7403">
      <w:rPr>
        <w:u w:val="single"/>
      </w:rPr>
      <w:t xml:space="preserve"> </w:t>
    </w:r>
    <w:r w:rsidRPr="001F7403">
      <w:rPr>
        <w:u w:val="single"/>
        <w:bdr w:val="single" w:sz="4" w:space="0" w:color="auto"/>
      </w:rPr>
      <w:t xml:space="preserve">  </w:t>
    </w:r>
    <w:r w:rsidRPr="001F7403">
      <w:rPr>
        <w:u w:val="single"/>
      </w:rPr>
      <w:t xml:space="preserve">                                                                                                        </w:t>
    </w:r>
    <w:r w:rsidRPr="001F7403">
      <w:rPr>
        <w:u w:val="single"/>
        <w:bdr w:val="single" w:sz="4" w:space="0" w:color="auto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8FE"/>
    <w:multiLevelType w:val="hybridMultilevel"/>
    <w:tmpl w:val="A920AC96"/>
    <w:lvl w:ilvl="0" w:tplc="6A82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458C6">
      <w:numFmt w:val="none"/>
      <w:lvlText w:val=""/>
      <w:lvlJc w:val="left"/>
      <w:pPr>
        <w:tabs>
          <w:tab w:val="num" w:pos="360"/>
        </w:tabs>
      </w:pPr>
    </w:lvl>
    <w:lvl w:ilvl="2" w:tplc="4080B938">
      <w:numFmt w:val="none"/>
      <w:lvlText w:val=""/>
      <w:lvlJc w:val="left"/>
      <w:pPr>
        <w:tabs>
          <w:tab w:val="num" w:pos="360"/>
        </w:tabs>
      </w:pPr>
    </w:lvl>
    <w:lvl w:ilvl="3" w:tplc="2EEA1EC2">
      <w:numFmt w:val="none"/>
      <w:lvlText w:val=""/>
      <w:lvlJc w:val="left"/>
      <w:pPr>
        <w:tabs>
          <w:tab w:val="num" w:pos="360"/>
        </w:tabs>
      </w:pPr>
    </w:lvl>
    <w:lvl w:ilvl="4" w:tplc="3D64AB6C">
      <w:numFmt w:val="none"/>
      <w:lvlText w:val=""/>
      <w:lvlJc w:val="left"/>
      <w:pPr>
        <w:tabs>
          <w:tab w:val="num" w:pos="360"/>
        </w:tabs>
      </w:pPr>
    </w:lvl>
    <w:lvl w:ilvl="5" w:tplc="D6E49EA2">
      <w:numFmt w:val="none"/>
      <w:lvlText w:val=""/>
      <w:lvlJc w:val="left"/>
      <w:pPr>
        <w:tabs>
          <w:tab w:val="num" w:pos="360"/>
        </w:tabs>
      </w:pPr>
    </w:lvl>
    <w:lvl w:ilvl="6" w:tplc="14A2E76A">
      <w:numFmt w:val="none"/>
      <w:lvlText w:val=""/>
      <w:lvlJc w:val="left"/>
      <w:pPr>
        <w:tabs>
          <w:tab w:val="num" w:pos="360"/>
        </w:tabs>
      </w:pPr>
    </w:lvl>
    <w:lvl w:ilvl="7" w:tplc="5B52EA28">
      <w:numFmt w:val="none"/>
      <w:lvlText w:val=""/>
      <w:lvlJc w:val="left"/>
      <w:pPr>
        <w:tabs>
          <w:tab w:val="num" w:pos="360"/>
        </w:tabs>
      </w:pPr>
    </w:lvl>
    <w:lvl w:ilvl="8" w:tplc="AE5A3C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632812"/>
    <w:multiLevelType w:val="hybridMultilevel"/>
    <w:tmpl w:val="D8364BC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E34"/>
    <w:multiLevelType w:val="hybridMultilevel"/>
    <w:tmpl w:val="3898A878"/>
    <w:lvl w:ilvl="0" w:tplc="87A4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A1788">
      <w:numFmt w:val="none"/>
      <w:lvlText w:val=""/>
      <w:lvlJc w:val="left"/>
      <w:pPr>
        <w:tabs>
          <w:tab w:val="num" w:pos="360"/>
        </w:tabs>
      </w:pPr>
    </w:lvl>
    <w:lvl w:ilvl="2" w:tplc="3436480E">
      <w:numFmt w:val="none"/>
      <w:lvlText w:val=""/>
      <w:lvlJc w:val="left"/>
      <w:pPr>
        <w:tabs>
          <w:tab w:val="num" w:pos="360"/>
        </w:tabs>
      </w:pPr>
    </w:lvl>
    <w:lvl w:ilvl="3" w:tplc="932A50E8">
      <w:numFmt w:val="none"/>
      <w:lvlText w:val=""/>
      <w:lvlJc w:val="left"/>
      <w:pPr>
        <w:tabs>
          <w:tab w:val="num" w:pos="360"/>
        </w:tabs>
      </w:pPr>
    </w:lvl>
    <w:lvl w:ilvl="4" w:tplc="5E84802E">
      <w:numFmt w:val="none"/>
      <w:lvlText w:val=""/>
      <w:lvlJc w:val="left"/>
      <w:pPr>
        <w:tabs>
          <w:tab w:val="num" w:pos="360"/>
        </w:tabs>
      </w:pPr>
    </w:lvl>
    <w:lvl w:ilvl="5" w:tplc="CE5AD6C8">
      <w:numFmt w:val="none"/>
      <w:lvlText w:val=""/>
      <w:lvlJc w:val="left"/>
      <w:pPr>
        <w:tabs>
          <w:tab w:val="num" w:pos="360"/>
        </w:tabs>
      </w:pPr>
    </w:lvl>
    <w:lvl w:ilvl="6" w:tplc="66EAB370">
      <w:numFmt w:val="none"/>
      <w:lvlText w:val=""/>
      <w:lvlJc w:val="left"/>
      <w:pPr>
        <w:tabs>
          <w:tab w:val="num" w:pos="360"/>
        </w:tabs>
      </w:pPr>
    </w:lvl>
    <w:lvl w:ilvl="7" w:tplc="3BBABCD2">
      <w:numFmt w:val="none"/>
      <w:lvlText w:val=""/>
      <w:lvlJc w:val="left"/>
      <w:pPr>
        <w:tabs>
          <w:tab w:val="num" w:pos="360"/>
        </w:tabs>
      </w:pPr>
    </w:lvl>
    <w:lvl w:ilvl="8" w:tplc="7D0A54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085BC0"/>
    <w:multiLevelType w:val="hybridMultilevel"/>
    <w:tmpl w:val="3710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46BE"/>
    <w:multiLevelType w:val="hybridMultilevel"/>
    <w:tmpl w:val="63B20D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266F7"/>
    <w:multiLevelType w:val="hybridMultilevel"/>
    <w:tmpl w:val="79B462A2"/>
    <w:lvl w:ilvl="0" w:tplc="56186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50479"/>
    <w:multiLevelType w:val="hybridMultilevel"/>
    <w:tmpl w:val="84286C1A"/>
    <w:lvl w:ilvl="0" w:tplc="34644C9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0C78"/>
    <w:multiLevelType w:val="hybridMultilevel"/>
    <w:tmpl w:val="2C807D80"/>
    <w:lvl w:ilvl="0" w:tplc="A48E79C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FB85396">
      <w:start w:val="8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37E6299"/>
    <w:multiLevelType w:val="hybridMultilevel"/>
    <w:tmpl w:val="0CBC06B8"/>
    <w:lvl w:ilvl="0" w:tplc="D24E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CD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62BBD"/>
    <w:multiLevelType w:val="multilevel"/>
    <w:tmpl w:val="2110A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573B86"/>
    <w:multiLevelType w:val="hybridMultilevel"/>
    <w:tmpl w:val="5644DC94"/>
    <w:lvl w:ilvl="0" w:tplc="E1564B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4397"/>
    <w:multiLevelType w:val="hybridMultilevel"/>
    <w:tmpl w:val="66CC35B6"/>
    <w:lvl w:ilvl="0" w:tplc="F5AA25F2">
      <w:start w:val="1"/>
      <w:numFmt w:val="lowerLetter"/>
      <w:lvlText w:val="%1)"/>
      <w:lvlJc w:val="left"/>
      <w:pPr>
        <w:ind w:left="1080" w:hanging="72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E8"/>
    <w:rsid w:val="00003F67"/>
    <w:rsid w:val="00004188"/>
    <w:rsid w:val="00007E5A"/>
    <w:rsid w:val="0001671C"/>
    <w:rsid w:val="00021534"/>
    <w:rsid w:val="00022758"/>
    <w:rsid w:val="00051EF1"/>
    <w:rsid w:val="00052B1F"/>
    <w:rsid w:val="00053501"/>
    <w:rsid w:val="000575D7"/>
    <w:rsid w:val="00066E20"/>
    <w:rsid w:val="00067ABC"/>
    <w:rsid w:val="0007280C"/>
    <w:rsid w:val="0007599F"/>
    <w:rsid w:val="000942EF"/>
    <w:rsid w:val="00096059"/>
    <w:rsid w:val="00096820"/>
    <w:rsid w:val="00096C3C"/>
    <w:rsid w:val="00096CD2"/>
    <w:rsid w:val="000A7457"/>
    <w:rsid w:val="000B7A00"/>
    <w:rsid w:val="000B7AC4"/>
    <w:rsid w:val="000C35CB"/>
    <w:rsid w:val="000C43F0"/>
    <w:rsid w:val="000C63F6"/>
    <w:rsid w:val="000C6BF0"/>
    <w:rsid w:val="000D1E1C"/>
    <w:rsid w:val="000D3AEB"/>
    <w:rsid w:val="000D3E1E"/>
    <w:rsid w:val="000D43FB"/>
    <w:rsid w:val="000D5C74"/>
    <w:rsid w:val="000D63BD"/>
    <w:rsid w:val="000D71AD"/>
    <w:rsid w:val="000E2866"/>
    <w:rsid w:val="000E3592"/>
    <w:rsid w:val="000E6862"/>
    <w:rsid w:val="000E7DCD"/>
    <w:rsid w:val="000F09A1"/>
    <w:rsid w:val="000F59E6"/>
    <w:rsid w:val="000F6B67"/>
    <w:rsid w:val="0010278B"/>
    <w:rsid w:val="0012492E"/>
    <w:rsid w:val="001265FC"/>
    <w:rsid w:val="00134633"/>
    <w:rsid w:val="00143C51"/>
    <w:rsid w:val="00162477"/>
    <w:rsid w:val="00166CD6"/>
    <w:rsid w:val="00183A68"/>
    <w:rsid w:val="001855EE"/>
    <w:rsid w:val="00193B5A"/>
    <w:rsid w:val="00194DEE"/>
    <w:rsid w:val="001A30B7"/>
    <w:rsid w:val="001A4500"/>
    <w:rsid w:val="001A63EB"/>
    <w:rsid w:val="001B08FB"/>
    <w:rsid w:val="001B0F13"/>
    <w:rsid w:val="001B2874"/>
    <w:rsid w:val="001D01E8"/>
    <w:rsid w:val="001D17BF"/>
    <w:rsid w:val="001E5086"/>
    <w:rsid w:val="001E59A5"/>
    <w:rsid w:val="001F2900"/>
    <w:rsid w:val="001F6FB4"/>
    <w:rsid w:val="001F7403"/>
    <w:rsid w:val="002021EB"/>
    <w:rsid w:val="00205595"/>
    <w:rsid w:val="00205AE8"/>
    <w:rsid w:val="00210369"/>
    <w:rsid w:val="00211CA6"/>
    <w:rsid w:val="002177B6"/>
    <w:rsid w:val="00220F30"/>
    <w:rsid w:val="002218AC"/>
    <w:rsid w:val="002219EC"/>
    <w:rsid w:val="002222C6"/>
    <w:rsid w:val="002245AF"/>
    <w:rsid w:val="0022484B"/>
    <w:rsid w:val="002250EE"/>
    <w:rsid w:val="00226722"/>
    <w:rsid w:val="0023545C"/>
    <w:rsid w:val="002411FE"/>
    <w:rsid w:val="00242BDB"/>
    <w:rsid w:val="00247642"/>
    <w:rsid w:val="00257545"/>
    <w:rsid w:val="002608F9"/>
    <w:rsid w:val="00265FAA"/>
    <w:rsid w:val="002708E9"/>
    <w:rsid w:val="00272EA5"/>
    <w:rsid w:val="00277738"/>
    <w:rsid w:val="00280066"/>
    <w:rsid w:val="0028545E"/>
    <w:rsid w:val="002A6334"/>
    <w:rsid w:val="002B41B6"/>
    <w:rsid w:val="002B4745"/>
    <w:rsid w:val="002B553F"/>
    <w:rsid w:val="002C3BC8"/>
    <w:rsid w:val="002D1272"/>
    <w:rsid w:val="002D3677"/>
    <w:rsid w:val="002D3780"/>
    <w:rsid w:val="002D485E"/>
    <w:rsid w:val="002D7931"/>
    <w:rsid w:val="002E7EBF"/>
    <w:rsid w:val="002F4572"/>
    <w:rsid w:val="002F6E6A"/>
    <w:rsid w:val="00307CAC"/>
    <w:rsid w:val="00317926"/>
    <w:rsid w:val="00323B6B"/>
    <w:rsid w:val="00326010"/>
    <w:rsid w:val="00334CE9"/>
    <w:rsid w:val="00336BF4"/>
    <w:rsid w:val="00337821"/>
    <w:rsid w:val="00351D0F"/>
    <w:rsid w:val="00364929"/>
    <w:rsid w:val="00366F2A"/>
    <w:rsid w:val="00372B36"/>
    <w:rsid w:val="00373196"/>
    <w:rsid w:val="0037380D"/>
    <w:rsid w:val="003766C7"/>
    <w:rsid w:val="00377F44"/>
    <w:rsid w:val="00393C9D"/>
    <w:rsid w:val="003C5FA9"/>
    <w:rsid w:val="003D235E"/>
    <w:rsid w:val="003F4B5B"/>
    <w:rsid w:val="00400F6B"/>
    <w:rsid w:val="00402187"/>
    <w:rsid w:val="00403DA6"/>
    <w:rsid w:val="004057D2"/>
    <w:rsid w:val="00415166"/>
    <w:rsid w:val="00420A72"/>
    <w:rsid w:val="004329AB"/>
    <w:rsid w:val="004371B6"/>
    <w:rsid w:val="004502E8"/>
    <w:rsid w:val="00450BA5"/>
    <w:rsid w:val="004517F0"/>
    <w:rsid w:val="004530AC"/>
    <w:rsid w:val="00456766"/>
    <w:rsid w:val="004601B1"/>
    <w:rsid w:val="004670C0"/>
    <w:rsid w:val="00473A78"/>
    <w:rsid w:val="004843AA"/>
    <w:rsid w:val="00484976"/>
    <w:rsid w:val="00490F8E"/>
    <w:rsid w:val="00493F67"/>
    <w:rsid w:val="0049508B"/>
    <w:rsid w:val="004A60E4"/>
    <w:rsid w:val="004B20E6"/>
    <w:rsid w:val="004B703D"/>
    <w:rsid w:val="004C49C2"/>
    <w:rsid w:val="004D507B"/>
    <w:rsid w:val="004D7EA0"/>
    <w:rsid w:val="004E7F5E"/>
    <w:rsid w:val="004F1ACD"/>
    <w:rsid w:val="00511E53"/>
    <w:rsid w:val="00514BA1"/>
    <w:rsid w:val="00521F79"/>
    <w:rsid w:val="00532466"/>
    <w:rsid w:val="00541EF1"/>
    <w:rsid w:val="00543E5C"/>
    <w:rsid w:val="0054459F"/>
    <w:rsid w:val="00545AAD"/>
    <w:rsid w:val="005473CD"/>
    <w:rsid w:val="0056269F"/>
    <w:rsid w:val="00564F8A"/>
    <w:rsid w:val="005661E7"/>
    <w:rsid w:val="00566B2F"/>
    <w:rsid w:val="00567FB7"/>
    <w:rsid w:val="0057082E"/>
    <w:rsid w:val="0057268F"/>
    <w:rsid w:val="00573615"/>
    <w:rsid w:val="0057712D"/>
    <w:rsid w:val="0058045D"/>
    <w:rsid w:val="00585EA7"/>
    <w:rsid w:val="00586D2B"/>
    <w:rsid w:val="00594325"/>
    <w:rsid w:val="00596710"/>
    <w:rsid w:val="005A0BE8"/>
    <w:rsid w:val="005B021A"/>
    <w:rsid w:val="005B10FD"/>
    <w:rsid w:val="005B46F9"/>
    <w:rsid w:val="005B5FD9"/>
    <w:rsid w:val="005C3B19"/>
    <w:rsid w:val="005C7AAE"/>
    <w:rsid w:val="005D4586"/>
    <w:rsid w:val="005E7832"/>
    <w:rsid w:val="005F7B65"/>
    <w:rsid w:val="005F7CEC"/>
    <w:rsid w:val="00605834"/>
    <w:rsid w:val="00613FF7"/>
    <w:rsid w:val="00620FCD"/>
    <w:rsid w:val="00624A68"/>
    <w:rsid w:val="00626613"/>
    <w:rsid w:val="00626A98"/>
    <w:rsid w:val="00630E12"/>
    <w:rsid w:val="00632FE1"/>
    <w:rsid w:val="00636A35"/>
    <w:rsid w:val="00642B40"/>
    <w:rsid w:val="00644233"/>
    <w:rsid w:val="00644BCA"/>
    <w:rsid w:val="006466D6"/>
    <w:rsid w:val="0065121B"/>
    <w:rsid w:val="00657E07"/>
    <w:rsid w:val="00661CB8"/>
    <w:rsid w:val="0066233F"/>
    <w:rsid w:val="00662383"/>
    <w:rsid w:val="0066420D"/>
    <w:rsid w:val="00664E09"/>
    <w:rsid w:val="00667A4D"/>
    <w:rsid w:val="00673555"/>
    <w:rsid w:val="00675151"/>
    <w:rsid w:val="00676D9C"/>
    <w:rsid w:val="0068187B"/>
    <w:rsid w:val="00684B0A"/>
    <w:rsid w:val="00687B8A"/>
    <w:rsid w:val="00687CF6"/>
    <w:rsid w:val="00690095"/>
    <w:rsid w:val="0069588C"/>
    <w:rsid w:val="006B1E3B"/>
    <w:rsid w:val="006B2F46"/>
    <w:rsid w:val="006B3F95"/>
    <w:rsid w:val="006B477E"/>
    <w:rsid w:val="006C5610"/>
    <w:rsid w:val="006D020E"/>
    <w:rsid w:val="006E2E43"/>
    <w:rsid w:val="006E34AF"/>
    <w:rsid w:val="006F3075"/>
    <w:rsid w:val="006F4576"/>
    <w:rsid w:val="006F6DC8"/>
    <w:rsid w:val="0070170E"/>
    <w:rsid w:val="00702E2A"/>
    <w:rsid w:val="00703305"/>
    <w:rsid w:val="007150CA"/>
    <w:rsid w:val="00725918"/>
    <w:rsid w:val="007318A6"/>
    <w:rsid w:val="00732026"/>
    <w:rsid w:val="007335EA"/>
    <w:rsid w:val="007336C2"/>
    <w:rsid w:val="00746483"/>
    <w:rsid w:val="007473AD"/>
    <w:rsid w:val="00755717"/>
    <w:rsid w:val="00755D34"/>
    <w:rsid w:val="00760EEA"/>
    <w:rsid w:val="00761A49"/>
    <w:rsid w:val="0076617F"/>
    <w:rsid w:val="0077571F"/>
    <w:rsid w:val="00775C22"/>
    <w:rsid w:val="00776701"/>
    <w:rsid w:val="00777E1E"/>
    <w:rsid w:val="00780196"/>
    <w:rsid w:val="00780DBE"/>
    <w:rsid w:val="007819F5"/>
    <w:rsid w:val="007846D1"/>
    <w:rsid w:val="0079692C"/>
    <w:rsid w:val="007B0C3B"/>
    <w:rsid w:val="007B16D2"/>
    <w:rsid w:val="007B7672"/>
    <w:rsid w:val="007C0625"/>
    <w:rsid w:val="007C26D2"/>
    <w:rsid w:val="007C7DCC"/>
    <w:rsid w:val="007D1842"/>
    <w:rsid w:val="007D2009"/>
    <w:rsid w:val="007D4338"/>
    <w:rsid w:val="007E046F"/>
    <w:rsid w:val="007E39D7"/>
    <w:rsid w:val="007E3AA5"/>
    <w:rsid w:val="007E5900"/>
    <w:rsid w:val="007F1567"/>
    <w:rsid w:val="007F5A5A"/>
    <w:rsid w:val="007F7E1F"/>
    <w:rsid w:val="00801442"/>
    <w:rsid w:val="00813E23"/>
    <w:rsid w:val="00816324"/>
    <w:rsid w:val="00817B46"/>
    <w:rsid w:val="008241BA"/>
    <w:rsid w:val="0082690D"/>
    <w:rsid w:val="00831018"/>
    <w:rsid w:val="00831DA1"/>
    <w:rsid w:val="008321A1"/>
    <w:rsid w:val="00833B2F"/>
    <w:rsid w:val="0083655E"/>
    <w:rsid w:val="0084348D"/>
    <w:rsid w:val="00843A31"/>
    <w:rsid w:val="00846C18"/>
    <w:rsid w:val="00847045"/>
    <w:rsid w:val="0085398E"/>
    <w:rsid w:val="00862B26"/>
    <w:rsid w:val="0086353B"/>
    <w:rsid w:val="00863B6C"/>
    <w:rsid w:val="00876F56"/>
    <w:rsid w:val="0088083C"/>
    <w:rsid w:val="008933D6"/>
    <w:rsid w:val="008A0A2D"/>
    <w:rsid w:val="008A1186"/>
    <w:rsid w:val="008A144A"/>
    <w:rsid w:val="008A1D34"/>
    <w:rsid w:val="008A5582"/>
    <w:rsid w:val="008B496B"/>
    <w:rsid w:val="008B57A0"/>
    <w:rsid w:val="008C6DED"/>
    <w:rsid w:val="008D0427"/>
    <w:rsid w:val="008D0734"/>
    <w:rsid w:val="008D5495"/>
    <w:rsid w:val="008E0B4D"/>
    <w:rsid w:val="008E2139"/>
    <w:rsid w:val="008E3156"/>
    <w:rsid w:val="008E3C69"/>
    <w:rsid w:val="008E4EA4"/>
    <w:rsid w:val="00907C9F"/>
    <w:rsid w:val="00914591"/>
    <w:rsid w:val="00916B04"/>
    <w:rsid w:val="00926359"/>
    <w:rsid w:val="00926C25"/>
    <w:rsid w:val="0093190F"/>
    <w:rsid w:val="0093474E"/>
    <w:rsid w:val="00954DF9"/>
    <w:rsid w:val="00957474"/>
    <w:rsid w:val="0096443A"/>
    <w:rsid w:val="00966CE5"/>
    <w:rsid w:val="009777AE"/>
    <w:rsid w:val="00984B93"/>
    <w:rsid w:val="009856BD"/>
    <w:rsid w:val="00994CFB"/>
    <w:rsid w:val="00996F50"/>
    <w:rsid w:val="009A1017"/>
    <w:rsid w:val="009A3AF6"/>
    <w:rsid w:val="009B02F6"/>
    <w:rsid w:val="009B48FD"/>
    <w:rsid w:val="009B5373"/>
    <w:rsid w:val="009D67F8"/>
    <w:rsid w:val="009F13C2"/>
    <w:rsid w:val="009F294A"/>
    <w:rsid w:val="009F3A3C"/>
    <w:rsid w:val="00A03E46"/>
    <w:rsid w:val="00A070BD"/>
    <w:rsid w:val="00A12066"/>
    <w:rsid w:val="00A15FDF"/>
    <w:rsid w:val="00A224E3"/>
    <w:rsid w:val="00A270D5"/>
    <w:rsid w:val="00A37BBC"/>
    <w:rsid w:val="00A50DFC"/>
    <w:rsid w:val="00A537E0"/>
    <w:rsid w:val="00A56157"/>
    <w:rsid w:val="00A56CA5"/>
    <w:rsid w:val="00A63CBB"/>
    <w:rsid w:val="00A657A4"/>
    <w:rsid w:val="00A65D2B"/>
    <w:rsid w:val="00A67C58"/>
    <w:rsid w:val="00A82B3F"/>
    <w:rsid w:val="00A87EB8"/>
    <w:rsid w:val="00A92E36"/>
    <w:rsid w:val="00AB0657"/>
    <w:rsid w:val="00AB60FA"/>
    <w:rsid w:val="00AB66E2"/>
    <w:rsid w:val="00AC1FD1"/>
    <w:rsid w:val="00AC44A4"/>
    <w:rsid w:val="00AD72B5"/>
    <w:rsid w:val="00AF290D"/>
    <w:rsid w:val="00AF5245"/>
    <w:rsid w:val="00B01398"/>
    <w:rsid w:val="00B0251C"/>
    <w:rsid w:val="00B044DD"/>
    <w:rsid w:val="00B0639B"/>
    <w:rsid w:val="00B11B6E"/>
    <w:rsid w:val="00B1708B"/>
    <w:rsid w:val="00B203E7"/>
    <w:rsid w:val="00B25321"/>
    <w:rsid w:val="00B31D08"/>
    <w:rsid w:val="00B35197"/>
    <w:rsid w:val="00B410EC"/>
    <w:rsid w:val="00B50664"/>
    <w:rsid w:val="00B50EFB"/>
    <w:rsid w:val="00B533CB"/>
    <w:rsid w:val="00B554E6"/>
    <w:rsid w:val="00B631EC"/>
    <w:rsid w:val="00B66935"/>
    <w:rsid w:val="00B67F7A"/>
    <w:rsid w:val="00B720AE"/>
    <w:rsid w:val="00B72CB4"/>
    <w:rsid w:val="00B72F30"/>
    <w:rsid w:val="00B77A70"/>
    <w:rsid w:val="00B80395"/>
    <w:rsid w:val="00B85D95"/>
    <w:rsid w:val="00B87C1B"/>
    <w:rsid w:val="00BA5AB5"/>
    <w:rsid w:val="00BA5ADD"/>
    <w:rsid w:val="00BB1D6C"/>
    <w:rsid w:val="00BB4A41"/>
    <w:rsid w:val="00BB54F6"/>
    <w:rsid w:val="00BC0622"/>
    <w:rsid w:val="00BC267A"/>
    <w:rsid w:val="00BD2407"/>
    <w:rsid w:val="00BD6D81"/>
    <w:rsid w:val="00BE6EB9"/>
    <w:rsid w:val="00BF0298"/>
    <w:rsid w:val="00BF33FA"/>
    <w:rsid w:val="00BF6453"/>
    <w:rsid w:val="00C076AB"/>
    <w:rsid w:val="00C10B7B"/>
    <w:rsid w:val="00C11339"/>
    <w:rsid w:val="00C13028"/>
    <w:rsid w:val="00C1377D"/>
    <w:rsid w:val="00C15012"/>
    <w:rsid w:val="00C1665F"/>
    <w:rsid w:val="00C17486"/>
    <w:rsid w:val="00C3297C"/>
    <w:rsid w:val="00C3493A"/>
    <w:rsid w:val="00C4161B"/>
    <w:rsid w:val="00C420D2"/>
    <w:rsid w:val="00C43868"/>
    <w:rsid w:val="00C43A8B"/>
    <w:rsid w:val="00C44554"/>
    <w:rsid w:val="00C52ABC"/>
    <w:rsid w:val="00C5443C"/>
    <w:rsid w:val="00C54FA2"/>
    <w:rsid w:val="00C6251B"/>
    <w:rsid w:val="00C70E61"/>
    <w:rsid w:val="00C7294A"/>
    <w:rsid w:val="00C80931"/>
    <w:rsid w:val="00C919EC"/>
    <w:rsid w:val="00C93E58"/>
    <w:rsid w:val="00CA2041"/>
    <w:rsid w:val="00CA2C6C"/>
    <w:rsid w:val="00CA3A94"/>
    <w:rsid w:val="00CA41F3"/>
    <w:rsid w:val="00CB0707"/>
    <w:rsid w:val="00CB243B"/>
    <w:rsid w:val="00CB3556"/>
    <w:rsid w:val="00CC4436"/>
    <w:rsid w:val="00CC56BB"/>
    <w:rsid w:val="00CC6609"/>
    <w:rsid w:val="00CC7650"/>
    <w:rsid w:val="00CF0CAC"/>
    <w:rsid w:val="00CF2CE5"/>
    <w:rsid w:val="00CF309C"/>
    <w:rsid w:val="00CF52ED"/>
    <w:rsid w:val="00CF61A4"/>
    <w:rsid w:val="00D0011A"/>
    <w:rsid w:val="00D047BD"/>
    <w:rsid w:val="00D32F2B"/>
    <w:rsid w:val="00D41F41"/>
    <w:rsid w:val="00D50DD2"/>
    <w:rsid w:val="00D552F3"/>
    <w:rsid w:val="00D56DB0"/>
    <w:rsid w:val="00D60EBB"/>
    <w:rsid w:val="00D64747"/>
    <w:rsid w:val="00D7603A"/>
    <w:rsid w:val="00D87628"/>
    <w:rsid w:val="00D94AE0"/>
    <w:rsid w:val="00D9593F"/>
    <w:rsid w:val="00DA49D0"/>
    <w:rsid w:val="00DB0725"/>
    <w:rsid w:val="00DB1391"/>
    <w:rsid w:val="00DB4C19"/>
    <w:rsid w:val="00DC0934"/>
    <w:rsid w:val="00DC5AB5"/>
    <w:rsid w:val="00DD10A0"/>
    <w:rsid w:val="00DE6334"/>
    <w:rsid w:val="00DF1E92"/>
    <w:rsid w:val="00DF2C58"/>
    <w:rsid w:val="00DF4881"/>
    <w:rsid w:val="00DF52B3"/>
    <w:rsid w:val="00E05072"/>
    <w:rsid w:val="00E10747"/>
    <w:rsid w:val="00E11EB5"/>
    <w:rsid w:val="00E138DF"/>
    <w:rsid w:val="00E14EBA"/>
    <w:rsid w:val="00E16840"/>
    <w:rsid w:val="00E16CE9"/>
    <w:rsid w:val="00E176AD"/>
    <w:rsid w:val="00E23DC3"/>
    <w:rsid w:val="00E24172"/>
    <w:rsid w:val="00E27961"/>
    <w:rsid w:val="00E27ACA"/>
    <w:rsid w:val="00E30336"/>
    <w:rsid w:val="00E378A9"/>
    <w:rsid w:val="00E42236"/>
    <w:rsid w:val="00E4411B"/>
    <w:rsid w:val="00E56CA7"/>
    <w:rsid w:val="00E571D7"/>
    <w:rsid w:val="00E67403"/>
    <w:rsid w:val="00E82FB0"/>
    <w:rsid w:val="00E9144D"/>
    <w:rsid w:val="00E971D4"/>
    <w:rsid w:val="00E978B9"/>
    <w:rsid w:val="00EA322D"/>
    <w:rsid w:val="00EC55FF"/>
    <w:rsid w:val="00EC7416"/>
    <w:rsid w:val="00ED4747"/>
    <w:rsid w:val="00EE19D7"/>
    <w:rsid w:val="00EE4BCB"/>
    <w:rsid w:val="00EE4D2F"/>
    <w:rsid w:val="00EE6B2C"/>
    <w:rsid w:val="00EF02D0"/>
    <w:rsid w:val="00EF0303"/>
    <w:rsid w:val="00EF51AF"/>
    <w:rsid w:val="00F01A93"/>
    <w:rsid w:val="00F1228D"/>
    <w:rsid w:val="00F1496C"/>
    <w:rsid w:val="00F16550"/>
    <w:rsid w:val="00F20C53"/>
    <w:rsid w:val="00F2133E"/>
    <w:rsid w:val="00F356D5"/>
    <w:rsid w:val="00F35ABD"/>
    <w:rsid w:val="00F3736B"/>
    <w:rsid w:val="00F51F75"/>
    <w:rsid w:val="00F55E8D"/>
    <w:rsid w:val="00F71E5C"/>
    <w:rsid w:val="00F739BE"/>
    <w:rsid w:val="00F775F0"/>
    <w:rsid w:val="00F8224A"/>
    <w:rsid w:val="00F853B7"/>
    <w:rsid w:val="00F85A11"/>
    <w:rsid w:val="00F90372"/>
    <w:rsid w:val="00FA1B1C"/>
    <w:rsid w:val="00FB1186"/>
    <w:rsid w:val="00FB3BAE"/>
    <w:rsid w:val="00FB5292"/>
    <w:rsid w:val="00FC1EAA"/>
    <w:rsid w:val="00FD0628"/>
    <w:rsid w:val="00FD225E"/>
    <w:rsid w:val="00FE6A94"/>
    <w:rsid w:val="00FF1767"/>
    <w:rsid w:val="00FF4DA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D7374"/>
  <w15:chartTrackingRefBased/>
  <w15:docId w15:val="{DFC48A79-26C9-4B00-9BF0-76302DD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3A8B"/>
    <w:pPr>
      <w:keepNext/>
      <w:ind w:firstLine="720"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3">
    <w:name w:val="heading 3"/>
    <w:basedOn w:val="Normal"/>
    <w:next w:val="Normal"/>
    <w:qFormat/>
    <w:rsid w:val="00C43A8B"/>
    <w:pPr>
      <w:keepNext/>
      <w:tabs>
        <w:tab w:val="left" w:pos="851"/>
      </w:tabs>
      <w:jc w:val="center"/>
      <w:outlineLvl w:val="2"/>
    </w:pPr>
    <w:rPr>
      <w:rFonts w:ascii="TimesLT" w:hAnsi="TimesLT"/>
      <w:b/>
      <w:sz w:val="20"/>
      <w:szCs w:val="20"/>
    </w:rPr>
  </w:style>
  <w:style w:type="paragraph" w:styleId="Heading4">
    <w:name w:val="heading 4"/>
    <w:basedOn w:val="Normal"/>
    <w:next w:val="Normal"/>
    <w:qFormat/>
    <w:rsid w:val="00C43A8B"/>
    <w:pPr>
      <w:keepNext/>
      <w:jc w:val="center"/>
      <w:outlineLvl w:val="3"/>
    </w:pPr>
    <w:rPr>
      <w:rFonts w:ascii="OptimaLCS" w:hAnsi="OptimaLC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pPr>
      <w:widowControl w:val="0"/>
    </w:pPr>
    <w:rPr>
      <w:rFonts w:ascii="LT Times" w:hAnsi="LT Times"/>
      <w:sz w:val="28"/>
      <w:lang w:val="ru-RU" w:eastAsia="lt-LT"/>
    </w:rPr>
  </w:style>
  <w:style w:type="paragraph" w:customStyle="1" w:styleId="1">
    <w:name w:val="????????? 1"/>
    <w:basedOn w:val="a"/>
    <w:next w:val="a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pPr>
      <w:keepNext/>
    </w:pPr>
    <w:rPr>
      <w:rFonts w:ascii="LT Helvetica" w:hAnsi="LT Helvetica"/>
      <w:sz w:val="48"/>
      <w:lang w:val="en-US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ru-RU" w:eastAsia="lt-LT"/>
    </w:rPr>
  </w:style>
  <w:style w:type="paragraph" w:styleId="BodyText">
    <w:name w:val="Body Text"/>
    <w:basedOn w:val="Normal"/>
    <w:rsid w:val="00BB54F6"/>
    <w:pPr>
      <w:jc w:val="both"/>
    </w:pPr>
    <w:rPr>
      <w:szCs w:val="20"/>
    </w:rPr>
  </w:style>
  <w:style w:type="paragraph" w:styleId="BodyTextIndent">
    <w:name w:val="Body Text Indent"/>
    <w:basedOn w:val="Normal"/>
    <w:rsid w:val="00BB54F6"/>
    <w:pPr>
      <w:ind w:firstLine="720"/>
      <w:jc w:val="both"/>
    </w:pPr>
  </w:style>
  <w:style w:type="paragraph" w:styleId="Title">
    <w:name w:val="Title"/>
    <w:basedOn w:val="Normal"/>
    <w:qFormat/>
    <w:rsid w:val="00BB54F6"/>
    <w:pPr>
      <w:jc w:val="center"/>
    </w:pPr>
    <w:rPr>
      <w:b/>
      <w:bCs/>
    </w:rPr>
  </w:style>
  <w:style w:type="character" w:styleId="Hyperlink">
    <w:name w:val="Hyperlink"/>
    <w:rsid w:val="00847045"/>
    <w:rPr>
      <w:color w:val="0000FF"/>
      <w:u w:val="single"/>
    </w:rPr>
  </w:style>
  <w:style w:type="paragraph" w:styleId="NormalWeb">
    <w:name w:val="Normal (Web)"/>
    <w:basedOn w:val="Normal"/>
    <w:rsid w:val="00847045"/>
    <w:pPr>
      <w:spacing w:before="100" w:beforeAutospacing="1" w:after="100" w:afterAutospacing="1"/>
    </w:pPr>
  </w:style>
  <w:style w:type="table" w:styleId="TableGrid">
    <w:name w:val="Table Grid"/>
    <w:basedOn w:val="TableNormal"/>
    <w:rsid w:val="0084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7403"/>
    <w:pPr>
      <w:tabs>
        <w:tab w:val="center" w:pos="4986"/>
        <w:tab w:val="right" w:pos="9972"/>
      </w:tabs>
    </w:pPr>
  </w:style>
  <w:style w:type="paragraph" w:styleId="NoSpacing">
    <w:name w:val="No Spacing"/>
    <w:uiPriority w:val="1"/>
    <w:qFormat/>
    <w:rsid w:val="00521F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f-bowling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ssamul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6429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Zirmunu boulingas</Company>
  <LinksUpToDate>false</LinksUpToDate>
  <CharactersWithSpaces>10074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http://www.lbf-bowling.lt/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Deimantas Kukuris</dc:creator>
  <cp:keywords/>
  <cp:lastModifiedBy>Nimbifer . LT</cp:lastModifiedBy>
  <cp:revision>13</cp:revision>
  <cp:lastPrinted>2017-01-24T20:42:00Z</cp:lastPrinted>
  <dcterms:created xsi:type="dcterms:W3CDTF">2020-01-14T13:21:00Z</dcterms:created>
  <dcterms:modified xsi:type="dcterms:W3CDTF">2020-01-15T09:14:00Z</dcterms:modified>
</cp:coreProperties>
</file>